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="-459" w:tblpY="-47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ayout w:type="fixed"/>
        <w:tblLook w:val="04A0"/>
      </w:tblPr>
      <w:tblGrid>
        <w:gridCol w:w="2604"/>
        <w:gridCol w:w="7754"/>
      </w:tblGrid>
      <w:tr w:rsidR="000A3580" w:rsidRPr="009E4153" w:rsidTr="00B60392">
        <w:trPr>
          <w:trHeight w:val="1417"/>
        </w:trPr>
        <w:tc>
          <w:tcPr>
            <w:tcW w:w="2604" w:type="dxa"/>
            <w:shd w:val="clear" w:color="auto" w:fill="FFFF00"/>
          </w:tcPr>
          <w:p w:rsidR="000A3580" w:rsidRPr="009E4153" w:rsidRDefault="000A3580" w:rsidP="00B60392">
            <w:pPr>
              <w:ind w:left="-142"/>
              <w:jc w:val="center"/>
              <w:outlineLvl w:val="0"/>
              <w:rPr>
                <w:rFonts w:ascii="Trebuchet MS" w:eastAsia="Times New Roman" w:hAnsi="Trebuchet MS"/>
                <w:b/>
                <w:color w:val="000000" w:themeColor="text1"/>
                <w:kern w:val="36"/>
                <w:sz w:val="28"/>
                <w:szCs w:val="28"/>
              </w:rPr>
            </w:pPr>
            <w:r w:rsidRPr="009E4153">
              <w:rPr>
                <w:rFonts w:ascii="Trebuchet MS" w:eastAsia="Times New Roman" w:hAnsi="Trebuchet MS"/>
                <w:b/>
                <w:noProof/>
                <w:color w:val="000000" w:themeColor="text1"/>
                <w:kern w:val="36"/>
                <w:sz w:val="28"/>
                <w:szCs w:val="28"/>
              </w:rPr>
              <w:drawing>
                <wp:inline distT="0" distB="0" distL="0" distR="0">
                  <wp:extent cx="1662994" cy="1348164"/>
                  <wp:effectExtent l="19050" t="0" r="0" b="0"/>
                  <wp:docPr id="3" name="Рисунок 1" descr="C:\Documents and Settings\Admin\Local Settings\Temp\Временная папка 2 для 15-12-2017_11-29-30.zip\Год LOGO-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\Временная папка 2 для 15-12-2017_11-29-30.zip\Год LOGO-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386" cy="13573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shd w:val="clear" w:color="auto" w:fill="FFFF00"/>
          </w:tcPr>
          <w:p w:rsidR="000A3580" w:rsidRPr="00B60392" w:rsidRDefault="000A3580" w:rsidP="00B60392">
            <w:pPr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ПЛАН </w:t>
            </w:r>
            <w:r w:rsidR="0034588D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МЕРОПРИЯТИЙ</w:t>
            </w:r>
          </w:p>
          <w:p w:rsidR="000A3580" w:rsidRPr="00B60392" w:rsidRDefault="000A3580" w:rsidP="00B60392">
            <w:pPr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мероприятий Года охраны труда  </w:t>
            </w:r>
          </w:p>
          <w:p w:rsidR="002F7DDD" w:rsidRPr="00B60392" w:rsidRDefault="0034588D" w:rsidP="00B60392">
            <w:pPr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Калмыцкой </w:t>
            </w:r>
            <w:r w:rsidR="000A3580" w:rsidRPr="00B60392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рес</w:t>
            </w: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публиканской организации</w:t>
            </w:r>
            <w:r w:rsidR="000A3580" w:rsidRPr="00B60392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П</w:t>
            </w:r>
            <w:r w:rsidR="000A3580" w:rsidRPr="00B60392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рофсоюза</w:t>
            </w:r>
            <w:r w:rsidR="002F7DDD" w:rsidRPr="00B60392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 xml:space="preserve"> работников </w:t>
            </w:r>
          </w:p>
          <w:p w:rsidR="000A3580" w:rsidRPr="00B60392" w:rsidRDefault="002F7DDD" w:rsidP="00B60392">
            <w:pPr>
              <w:jc w:val="center"/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32"/>
                <w:szCs w:val="32"/>
              </w:rPr>
              <w:t>народного образования и науки</w:t>
            </w:r>
          </w:p>
        </w:tc>
      </w:tr>
    </w:tbl>
    <w:p w:rsidR="0083324E" w:rsidRPr="009E4153" w:rsidRDefault="0083324E" w:rsidP="002F7DDD">
      <w:pPr>
        <w:jc w:val="center"/>
        <w:rPr>
          <w:rFonts w:ascii="Times New Roman" w:hAnsi="Times New Roman"/>
          <w:sz w:val="28"/>
          <w:szCs w:val="28"/>
        </w:rPr>
      </w:pPr>
      <w:r w:rsidRPr="009E415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88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7795"/>
        <w:gridCol w:w="1904"/>
      </w:tblGrid>
      <w:tr w:rsidR="000A3580" w:rsidRPr="009E4153" w:rsidTr="00B60392">
        <w:trPr>
          <w:trHeight w:val="191"/>
        </w:trPr>
        <w:tc>
          <w:tcPr>
            <w:tcW w:w="589" w:type="dxa"/>
            <w:vAlign w:val="center"/>
          </w:tcPr>
          <w:p w:rsidR="000A3580" w:rsidRPr="009E4153" w:rsidRDefault="000A3580" w:rsidP="00B60392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9E41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5" w:type="dxa"/>
            <w:vAlign w:val="center"/>
          </w:tcPr>
          <w:p w:rsidR="000A3580" w:rsidRPr="009E4153" w:rsidRDefault="000A3580" w:rsidP="002F7DDD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9E415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4" w:type="dxa"/>
            <w:vAlign w:val="center"/>
          </w:tcPr>
          <w:p w:rsidR="000A3580" w:rsidRPr="009E4153" w:rsidRDefault="000A3580" w:rsidP="002F7DDD">
            <w:pPr>
              <w:pStyle w:val="a3"/>
              <w:snapToGrid w:val="0"/>
              <w:ind w:left="10" w:right="-108"/>
              <w:rPr>
                <w:b/>
                <w:sz w:val="28"/>
                <w:szCs w:val="28"/>
              </w:rPr>
            </w:pPr>
            <w:r w:rsidRPr="009E4153">
              <w:rPr>
                <w:b/>
                <w:sz w:val="28"/>
                <w:szCs w:val="28"/>
              </w:rPr>
              <w:t>Сроки исполнения мероприятий</w:t>
            </w:r>
          </w:p>
        </w:tc>
      </w:tr>
      <w:tr w:rsidR="0083324E" w:rsidRPr="009E4153" w:rsidTr="0072112E">
        <w:trPr>
          <w:trHeight w:val="767"/>
        </w:trPr>
        <w:tc>
          <w:tcPr>
            <w:tcW w:w="10288" w:type="dxa"/>
            <w:gridSpan w:val="3"/>
            <w:shd w:val="clear" w:color="auto" w:fill="FFFF00"/>
            <w:vAlign w:val="center"/>
          </w:tcPr>
          <w:p w:rsidR="0083324E" w:rsidRPr="00B60392" w:rsidRDefault="0083324E" w:rsidP="002F7DDD">
            <w:pPr>
              <w:pStyle w:val="a3"/>
              <w:snapToGrid w:val="0"/>
              <w:jc w:val="center"/>
              <w:rPr>
                <w:b/>
                <w:color w:val="C00000"/>
                <w:sz w:val="32"/>
                <w:szCs w:val="32"/>
              </w:rPr>
            </w:pPr>
            <w:r w:rsidRPr="00B60392">
              <w:rPr>
                <w:b/>
                <w:color w:val="C00000"/>
                <w:sz w:val="32"/>
                <w:szCs w:val="32"/>
              </w:rPr>
              <w:t>Аппарат Рескома Профсоюза</w:t>
            </w:r>
          </w:p>
        </w:tc>
      </w:tr>
      <w:tr w:rsidR="000A3580" w:rsidRPr="009E4153" w:rsidTr="00B60392">
        <w:trPr>
          <w:trHeight w:val="1082"/>
        </w:trPr>
        <w:tc>
          <w:tcPr>
            <w:tcW w:w="589" w:type="dxa"/>
          </w:tcPr>
          <w:p w:rsidR="000A3580" w:rsidRPr="00B60392" w:rsidRDefault="000A3580" w:rsidP="002F7DD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1.</w:t>
            </w:r>
          </w:p>
        </w:tc>
        <w:tc>
          <w:tcPr>
            <w:tcW w:w="7795" w:type="dxa"/>
          </w:tcPr>
          <w:p w:rsidR="000A3580" w:rsidRPr="00B60392" w:rsidRDefault="000A3580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Открытие и ведение на сайте и в печатных изданиях территориальной организации Профсоюза рубрики «Год охраны труда в Профсоюзе»</w:t>
            </w:r>
          </w:p>
        </w:tc>
        <w:tc>
          <w:tcPr>
            <w:tcW w:w="1904" w:type="dxa"/>
            <w:vAlign w:val="center"/>
          </w:tcPr>
          <w:p w:rsidR="000A3580" w:rsidRPr="00B60392" w:rsidRDefault="000A3580" w:rsidP="002F7DDD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февраль-ноябрь</w:t>
            </w:r>
          </w:p>
        </w:tc>
      </w:tr>
      <w:tr w:rsidR="000A3580" w:rsidRPr="009E4153" w:rsidTr="00B60392">
        <w:trPr>
          <w:trHeight w:val="843"/>
        </w:trPr>
        <w:tc>
          <w:tcPr>
            <w:tcW w:w="589" w:type="dxa"/>
          </w:tcPr>
          <w:p w:rsidR="000A3580" w:rsidRPr="00B60392" w:rsidRDefault="009E4153" w:rsidP="002F7DD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2.</w:t>
            </w:r>
          </w:p>
        </w:tc>
        <w:tc>
          <w:tcPr>
            <w:tcW w:w="7795" w:type="dxa"/>
          </w:tcPr>
          <w:p w:rsidR="000A3580" w:rsidRPr="00B60392" w:rsidRDefault="000A3580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F10E7E" w:rsidRPr="00B60392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B60392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F10E7E" w:rsidRPr="00B60392">
              <w:rPr>
                <w:b/>
                <w:color w:val="0000FF"/>
                <w:sz w:val="28"/>
                <w:szCs w:val="28"/>
              </w:rPr>
              <w:t>П</w:t>
            </w:r>
            <w:r w:rsidRPr="00B60392">
              <w:rPr>
                <w:b/>
                <w:color w:val="0000FF"/>
                <w:sz w:val="28"/>
                <w:szCs w:val="28"/>
              </w:rPr>
              <w:t>ленум:</w:t>
            </w:r>
            <w:r w:rsidRPr="00B60392">
              <w:rPr>
                <w:rFonts w:eastAsia="Times New Roman"/>
                <w:b/>
                <w:color w:val="0000FF"/>
                <w:sz w:val="28"/>
                <w:szCs w:val="28"/>
                <w:lang w:eastAsia="ru-RU"/>
              </w:rPr>
              <w:t xml:space="preserve"> О состоянии условий охраны труда и здоровья в образовательных организациях</w:t>
            </w:r>
          </w:p>
        </w:tc>
        <w:tc>
          <w:tcPr>
            <w:tcW w:w="1904" w:type="dxa"/>
          </w:tcPr>
          <w:p w:rsidR="000A3580" w:rsidRPr="00B60392" w:rsidRDefault="000A3580" w:rsidP="002F7DDD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февраль</w:t>
            </w:r>
          </w:p>
        </w:tc>
      </w:tr>
      <w:tr w:rsidR="009E4153" w:rsidRPr="009E4153" w:rsidTr="00B60392">
        <w:trPr>
          <w:trHeight w:val="5376"/>
        </w:trPr>
        <w:tc>
          <w:tcPr>
            <w:tcW w:w="589" w:type="dxa"/>
          </w:tcPr>
          <w:p w:rsidR="009E4153" w:rsidRPr="00B60392" w:rsidRDefault="009E4153" w:rsidP="00097CEB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3.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 xml:space="preserve">    </w:t>
            </w:r>
            <w:r w:rsidRPr="00B60392">
              <w:rPr>
                <w:rFonts w:eastAsia="Times New Roman"/>
                <w:b/>
                <w:color w:val="0000FF"/>
                <w:sz w:val="28"/>
                <w:szCs w:val="28"/>
                <w:lang w:eastAsia="ru-RU"/>
              </w:rPr>
              <w:t>Президиум:</w:t>
            </w:r>
            <w:r w:rsidRPr="00B60392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1. Итоги тематической проверки «Соблюдение государственных нормативных требований охраны труда в спортивных залах и на спортивных площадках образовательных организациях  Республики Калмыкия»</w:t>
            </w:r>
          </w:p>
          <w:p w:rsidR="009E4153" w:rsidRPr="00B60392" w:rsidRDefault="009E4153" w:rsidP="00F10E7E">
            <w:pPr>
              <w:pStyle w:val="aa"/>
              <w:tabs>
                <w:tab w:val="num" w:pos="0"/>
              </w:tabs>
              <w:spacing w:after="0" w:line="240" w:lineRule="auto"/>
              <w:ind w:left="0" w:right="-284" w:firstLine="175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2.</w:t>
            </w:r>
            <w:r w:rsidRPr="00B6039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Об опыте совместной работы первичной профсоюзной организации и работодателя </w:t>
            </w:r>
          </w:p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МБОУ « Элистинская классическая гимназия»  по охране труда.</w:t>
            </w:r>
          </w:p>
          <w:p w:rsidR="009E4153" w:rsidRPr="00B60392" w:rsidRDefault="009E4153" w:rsidP="00F10E7E">
            <w:pPr>
              <w:pStyle w:val="aa"/>
              <w:tabs>
                <w:tab w:val="num" w:pos="0"/>
              </w:tabs>
              <w:spacing w:after="0" w:line="240" w:lineRule="auto"/>
              <w:ind w:left="0" w:right="-284" w:firstLine="175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3.</w:t>
            </w:r>
            <w:r w:rsidRPr="00B6039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Об опыте совместной работы первичной профсоюзной организации и работодателя </w:t>
            </w:r>
          </w:p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МКДОУ   № 10 «Жаворонок»  по охране труда.</w:t>
            </w:r>
          </w:p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rFonts w:eastAsia="Times New Roman"/>
                <w:b/>
                <w:color w:val="0000FF"/>
                <w:sz w:val="28"/>
                <w:szCs w:val="28"/>
                <w:lang w:eastAsia="ru-RU"/>
              </w:rPr>
              <w:t>4. Итоги тематической проверки «</w:t>
            </w:r>
            <w:r w:rsidRPr="00B60392">
              <w:rPr>
                <w:rFonts w:eastAsia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Выполнение работодателем требований </w:t>
            </w:r>
            <w:r w:rsidRPr="00B60392">
              <w:rPr>
                <w:rFonts w:eastAsia="Calibri"/>
                <w:b/>
                <w:color w:val="0000FF"/>
                <w:sz w:val="28"/>
                <w:szCs w:val="28"/>
              </w:rPr>
              <w:t xml:space="preserve">по созданию и функционированию  </w:t>
            </w:r>
            <w:r w:rsidRPr="00B60392">
              <w:rPr>
                <w:rFonts w:eastAsia="Times New Roman"/>
                <w:b/>
                <w:color w:val="0000FF"/>
                <w:sz w:val="28"/>
                <w:szCs w:val="28"/>
                <w:lang w:eastAsia="ru-RU"/>
              </w:rPr>
              <w:t xml:space="preserve"> системы управления   охраной труда работников образовательных организаций».</w:t>
            </w:r>
          </w:p>
        </w:tc>
        <w:tc>
          <w:tcPr>
            <w:tcW w:w="1904" w:type="dxa"/>
          </w:tcPr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 xml:space="preserve">I-квартал  </w:t>
            </w: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 xml:space="preserve">II -квартал  </w:t>
            </w: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 xml:space="preserve">III квартал  </w:t>
            </w: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val="en-US"/>
              </w:rPr>
              <w:t>IV</w:t>
            </w: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 xml:space="preserve"> квартал</w:t>
            </w:r>
          </w:p>
        </w:tc>
      </w:tr>
      <w:tr w:rsidR="009E4153" w:rsidRPr="009E4153" w:rsidTr="0072112E">
        <w:trPr>
          <w:trHeight w:val="1825"/>
        </w:trPr>
        <w:tc>
          <w:tcPr>
            <w:tcW w:w="589" w:type="dxa"/>
          </w:tcPr>
          <w:p w:rsidR="009E4153" w:rsidRPr="00B60392" w:rsidRDefault="009E4153" w:rsidP="00097CEB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4.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pStyle w:val="aa"/>
              <w:tabs>
                <w:tab w:val="num" w:pos="0"/>
              </w:tabs>
              <w:spacing w:after="0" w:line="240" w:lineRule="auto"/>
              <w:ind w:left="0" w:firstLine="175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 </w:t>
            </w:r>
            <w:r w:rsidR="000C149C"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</w:t>
            </w:r>
            <w:r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остоянн</w:t>
            </w:r>
            <w:r w:rsidR="000C149C"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ая</w:t>
            </w:r>
            <w:r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комисси</w:t>
            </w:r>
            <w:r w:rsidR="000C149C"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я</w:t>
            </w:r>
            <w:r w:rsidRPr="00B6039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по оргмассовой, правозащитной работе</w:t>
            </w:r>
            <w:r w:rsidRPr="00B60392">
              <w:rPr>
                <w:rFonts w:eastAsia="Times New Roman"/>
                <w:b/>
                <w:color w:val="0000FF"/>
                <w:sz w:val="28"/>
                <w:szCs w:val="28"/>
                <w:lang w:eastAsia="ru-RU"/>
              </w:rPr>
              <w:t>:</w:t>
            </w:r>
            <w:r w:rsidRPr="00B60392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B6039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 опыте совместной работы первичной профсоюзной организации и работодателя МБОУ « Элистинская  СОШ №10 им. В. Бембетова»  по</w:t>
            </w:r>
          </w:p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 xml:space="preserve">охране труда. </w:t>
            </w:r>
            <w:r w:rsidRPr="00B60392">
              <w:rPr>
                <w:rFonts w:eastAsia="Times New Roman"/>
                <w:b/>
                <w:color w:val="0000FF"/>
                <w:sz w:val="28"/>
                <w:szCs w:val="28"/>
                <w:lang w:eastAsia="ru-RU"/>
              </w:rPr>
              <w:t xml:space="preserve">     </w:t>
            </w:r>
            <w:r w:rsidRPr="00B60392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9E4153" w:rsidRPr="00B60392" w:rsidRDefault="009E4153" w:rsidP="002F7DDD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 xml:space="preserve">III квартал  </w:t>
            </w:r>
          </w:p>
        </w:tc>
      </w:tr>
      <w:tr w:rsidR="009E4153" w:rsidRPr="009E4153" w:rsidTr="0072112E">
        <w:trPr>
          <w:trHeight w:val="1411"/>
        </w:trPr>
        <w:tc>
          <w:tcPr>
            <w:tcW w:w="589" w:type="dxa"/>
          </w:tcPr>
          <w:p w:rsidR="009E4153" w:rsidRPr="00B60392" w:rsidRDefault="009E4153" w:rsidP="00097CEB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5.</w:t>
            </w:r>
          </w:p>
        </w:tc>
        <w:tc>
          <w:tcPr>
            <w:tcW w:w="7795" w:type="dxa"/>
          </w:tcPr>
          <w:p w:rsidR="009E4153" w:rsidRPr="00B60392" w:rsidRDefault="009E4153" w:rsidP="006B207B">
            <w:pPr>
              <w:pStyle w:val="aa"/>
              <w:tabs>
                <w:tab w:val="num" w:pos="0"/>
              </w:tabs>
              <w:spacing w:after="0" w:line="240" w:lineRule="auto"/>
              <w:ind w:left="0" w:right="-18" w:firstLine="175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6039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Совместное с Министерством образования и науки Республики Калмыкия заседание «круглого стола»</w:t>
            </w:r>
            <w:r w:rsidRPr="00B60392"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B6039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 теме:</w:t>
            </w:r>
            <w:r w:rsidRPr="00B60392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B6039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«Охрана труда и здоровья работников образования в рамках колдоговорного регулирования».</w:t>
            </w:r>
            <w:r w:rsidRPr="00B60392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9E4153" w:rsidRPr="00B60392" w:rsidRDefault="009E4153" w:rsidP="002F7DDD">
            <w:pP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Апрель</w:t>
            </w:r>
          </w:p>
        </w:tc>
      </w:tr>
      <w:tr w:rsidR="009E4153" w:rsidRPr="009E4153" w:rsidTr="00B60392">
        <w:trPr>
          <w:trHeight w:val="797"/>
        </w:trPr>
        <w:tc>
          <w:tcPr>
            <w:tcW w:w="589" w:type="dxa"/>
          </w:tcPr>
          <w:p w:rsidR="009E4153" w:rsidRPr="00B60392" w:rsidRDefault="009E4153" w:rsidP="00BB75BC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795" w:type="dxa"/>
            <w:vMerge w:val="restart"/>
          </w:tcPr>
          <w:p w:rsidR="009E4153" w:rsidRPr="00B60392" w:rsidRDefault="009E4153" w:rsidP="00F10E7E">
            <w:pPr>
              <w:pStyle w:val="aa"/>
              <w:tabs>
                <w:tab w:val="num" w:pos="0"/>
              </w:tabs>
              <w:spacing w:after="0" w:line="240" w:lineRule="auto"/>
              <w:ind w:left="0" w:firstLine="175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Конкурсы:  </w:t>
            </w:r>
          </w:p>
          <w:p w:rsidR="009E4153" w:rsidRPr="00B60392" w:rsidRDefault="009E4153" w:rsidP="00F10E7E">
            <w:pPr>
              <w:pStyle w:val="aa"/>
              <w:numPr>
                <w:ilvl w:val="0"/>
                <w:numId w:val="1"/>
              </w:numPr>
              <w:tabs>
                <w:tab w:val="left" w:pos="586"/>
              </w:tabs>
              <w:spacing w:after="0" w:line="240" w:lineRule="auto"/>
              <w:ind w:left="33" w:firstLine="175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«Лучший уполномоченный по охране труда» образовательной организации в 2016 – 2017 годах».</w:t>
            </w:r>
          </w:p>
          <w:p w:rsidR="009E4153" w:rsidRPr="00B60392" w:rsidRDefault="009E4153" w:rsidP="00F10E7E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spacing w:after="0" w:line="240" w:lineRule="auto"/>
              <w:ind w:left="33" w:right="-284" w:firstLine="175"/>
              <w:textAlignment w:val="baseline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</w:pPr>
            <w:r w:rsidRPr="00B60392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bdr w:val="none" w:sz="0" w:space="0" w:color="auto" w:frame="1"/>
              </w:rPr>
              <w:t xml:space="preserve"> «Лучшее рабочее место учителя»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Февраль</w:t>
            </w:r>
          </w:p>
        </w:tc>
      </w:tr>
      <w:tr w:rsidR="009E4153" w:rsidRPr="009E4153" w:rsidTr="00B60392">
        <w:trPr>
          <w:trHeight w:val="504"/>
        </w:trPr>
        <w:tc>
          <w:tcPr>
            <w:tcW w:w="589" w:type="dxa"/>
          </w:tcPr>
          <w:p w:rsidR="009E4153" w:rsidRPr="00B60392" w:rsidRDefault="009E4153" w:rsidP="00BB75BC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7.</w:t>
            </w:r>
          </w:p>
        </w:tc>
        <w:tc>
          <w:tcPr>
            <w:tcW w:w="7795" w:type="dxa"/>
            <w:vMerge/>
          </w:tcPr>
          <w:p w:rsidR="009E4153" w:rsidRPr="00B60392" w:rsidRDefault="009E4153" w:rsidP="00F10E7E">
            <w:pPr>
              <w:shd w:val="clear" w:color="auto" w:fill="FFFFFF"/>
              <w:ind w:right="-284" w:firstLine="175"/>
              <w:textAlignment w:val="baseline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  <w:t>IV квартал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7F17B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8.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Участие в общепрофсоюзной тематической проверке по осуществлению контроля за безопасной эксплуатацией зданий и сооружений образовательных организаций.</w:t>
            </w:r>
          </w:p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 xml:space="preserve">Подготовка и направление в ЦС Профсоюза материалов по итогам проверки 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апрель-ноябрь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7F17B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7795" w:type="dxa"/>
          </w:tcPr>
          <w:p w:rsidR="009E4153" w:rsidRPr="00B60392" w:rsidRDefault="000C149C" w:rsidP="000C149C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 xml:space="preserve"> Т</w:t>
            </w:r>
            <w:r w:rsidR="009E4153" w:rsidRPr="00B60392">
              <w:rPr>
                <w:b/>
                <w:color w:val="0000FF"/>
                <w:sz w:val="28"/>
                <w:szCs w:val="28"/>
              </w:rPr>
              <w:t>ематическ</w:t>
            </w:r>
            <w:r w:rsidRPr="00B60392">
              <w:rPr>
                <w:b/>
                <w:color w:val="0000FF"/>
                <w:sz w:val="28"/>
                <w:szCs w:val="28"/>
              </w:rPr>
              <w:t>ая проверка</w:t>
            </w:r>
            <w:r w:rsidR="009E4153" w:rsidRPr="00B60392">
              <w:rPr>
                <w:b/>
                <w:color w:val="0000FF"/>
                <w:sz w:val="28"/>
                <w:szCs w:val="28"/>
              </w:rPr>
              <w:t xml:space="preserve">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B60392">
              <w:rPr>
                <w:b/>
                <w:color w:val="0000FF"/>
                <w:sz w:val="28"/>
                <w:szCs w:val="28"/>
                <w:lang w:val="en-US"/>
              </w:rPr>
              <w:t xml:space="preserve">IV </w:t>
            </w:r>
            <w:r w:rsidRPr="00B60392">
              <w:rPr>
                <w:b/>
                <w:color w:val="0000FF"/>
                <w:sz w:val="28"/>
                <w:szCs w:val="28"/>
              </w:rPr>
              <w:t>квартал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2F7DD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10.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suppressAutoHyphens/>
              <w:autoSpaceDE w:val="0"/>
              <w:ind w:firstLine="175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Подведение итогов Года охраны труда в Профсоюзе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snapToGrid w:val="0"/>
              <w:ind w:left="-61" w:right="-36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декабрь</w:t>
            </w:r>
          </w:p>
        </w:tc>
      </w:tr>
      <w:tr w:rsidR="009E4153" w:rsidRPr="009E4153" w:rsidTr="0072112E">
        <w:trPr>
          <w:trHeight w:val="609"/>
        </w:trPr>
        <w:tc>
          <w:tcPr>
            <w:tcW w:w="10288" w:type="dxa"/>
            <w:gridSpan w:val="3"/>
            <w:shd w:val="clear" w:color="auto" w:fill="FFFF00"/>
            <w:vAlign w:val="center"/>
          </w:tcPr>
          <w:p w:rsidR="009E4153" w:rsidRPr="00B60392" w:rsidRDefault="009E4153" w:rsidP="00F10E7E">
            <w:pPr>
              <w:pStyle w:val="a3"/>
              <w:snapToGrid w:val="0"/>
              <w:ind w:left="-61" w:right="-36" w:firstLine="175"/>
              <w:jc w:val="center"/>
              <w:rPr>
                <w:b/>
                <w:color w:val="C00000"/>
                <w:sz w:val="32"/>
                <w:szCs w:val="32"/>
              </w:rPr>
            </w:pPr>
            <w:r w:rsidRPr="00B60392">
              <w:rPr>
                <w:b/>
                <w:color w:val="C00000"/>
                <w:sz w:val="32"/>
                <w:szCs w:val="32"/>
              </w:rPr>
              <w:t>Местные профсоюзные организации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B67876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11.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Разработка и утверждение планов мероприятий Года охраны труда в Профсоюзе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январь-февраль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B67876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12.</w:t>
            </w:r>
          </w:p>
        </w:tc>
        <w:tc>
          <w:tcPr>
            <w:tcW w:w="7795" w:type="dxa"/>
          </w:tcPr>
          <w:p w:rsidR="009E4153" w:rsidRPr="00B60392" w:rsidRDefault="009E4153" w:rsidP="00A73F8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Информирование первичных профсоюзных организаций  о целях, задачах и мероприятиях Года охраны труда в Профсоюзе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A73F8E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январь-март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B67876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13.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pStyle w:val="a3"/>
              <w:snapToGrid w:val="0"/>
              <w:ind w:firstLine="175"/>
              <w:jc w:val="both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Рассмотрение вопросов охраны труда и здоровья на заседаниях выборных профсоюзных органов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в течение года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000E2B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suppressAutoHyphens/>
              <w:ind w:firstLine="175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Проведение совместно с   муниципальными органами управления образованием семинаров-совещаний по повышению уровня знаний профактива и руководителей образовательных организаций в области охраны труда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snapToGrid w:val="0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 xml:space="preserve">март-ноябрь 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000E2B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ind w:firstLine="175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Организация встреч профсоюзного актива с представителями   органов местного самоуправления по вопросам охраны труда и здоровья работников и обучающихся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snapToGrid w:val="0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в течение года</w:t>
            </w:r>
          </w:p>
        </w:tc>
      </w:tr>
      <w:tr w:rsidR="009E4153" w:rsidRPr="009E4153" w:rsidTr="0072112E">
        <w:trPr>
          <w:trHeight w:val="595"/>
        </w:trPr>
        <w:tc>
          <w:tcPr>
            <w:tcW w:w="10288" w:type="dxa"/>
            <w:gridSpan w:val="3"/>
            <w:shd w:val="clear" w:color="auto" w:fill="FFFF00"/>
            <w:vAlign w:val="center"/>
          </w:tcPr>
          <w:p w:rsidR="009E4153" w:rsidRPr="00B60392" w:rsidRDefault="009E4153" w:rsidP="0072112E">
            <w:pPr>
              <w:pStyle w:val="a3"/>
              <w:snapToGrid w:val="0"/>
              <w:ind w:left="-61" w:right="-36" w:firstLine="175"/>
              <w:jc w:val="center"/>
              <w:rPr>
                <w:b/>
                <w:color w:val="C00000"/>
                <w:sz w:val="32"/>
                <w:szCs w:val="32"/>
              </w:rPr>
            </w:pPr>
            <w:r w:rsidRPr="00B60392">
              <w:rPr>
                <w:b/>
                <w:color w:val="C00000"/>
                <w:sz w:val="32"/>
                <w:szCs w:val="32"/>
              </w:rPr>
              <w:t>Первичные профсоюзные организации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2F7DD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pStyle w:val="a3"/>
              <w:snapToGrid w:val="0"/>
              <w:ind w:firstLine="175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Информирование членов коллектива    о целях, задачах и мероприятиях Года охраны труда в Профсоюзе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tabs>
                <w:tab w:val="left" w:pos="1532"/>
              </w:tabs>
              <w:snapToGrid w:val="0"/>
              <w:ind w:left="-61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январь-март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2F7DD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7795" w:type="dxa"/>
          </w:tcPr>
          <w:p w:rsidR="009E4153" w:rsidRPr="00B60392" w:rsidRDefault="009E4153" w:rsidP="00F10E7E">
            <w:pPr>
              <w:pStyle w:val="a3"/>
              <w:snapToGrid w:val="0"/>
              <w:ind w:firstLine="175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Открытие и ведение на сайте   образовательной организации   рубрики «Год охраны труда в Профсоюзе»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tabs>
                <w:tab w:val="left" w:pos="1532"/>
              </w:tabs>
              <w:snapToGrid w:val="0"/>
              <w:ind w:left="-61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февраль-ноябрь</w:t>
            </w:r>
          </w:p>
        </w:tc>
      </w:tr>
      <w:tr w:rsidR="009E4153" w:rsidRPr="009E4153" w:rsidTr="00B60392">
        <w:trPr>
          <w:trHeight w:val="191"/>
        </w:trPr>
        <w:tc>
          <w:tcPr>
            <w:tcW w:w="589" w:type="dxa"/>
          </w:tcPr>
          <w:p w:rsidR="009E4153" w:rsidRPr="00B60392" w:rsidRDefault="009E4153" w:rsidP="002F7DD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7795" w:type="dxa"/>
          </w:tcPr>
          <w:p w:rsidR="009E4153" w:rsidRPr="00B60392" w:rsidRDefault="009E4153" w:rsidP="009E4153">
            <w:pPr>
              <w:pStyle w:val="a3"/>
              <w:snapToGrid w:val="0"/>
              <w:ind w:firstLine="175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 xml:space="preserve">Рассмотрение вопросов охраны труда и здоровья на заседаниях профсоюзного комитета и профсоюзных собраниях.  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tabs>
                <w:tab w:val="left" w:pos="1532"/>
              </w:tabs>
              <w:snapToGrid w:val="0"/>
              <w:ind w:left="-61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в течение года</w:t>
            </w:r>
          </w:p>
        </w:tc>
      </w:tr>
      <w:tr w:rsidR="009E4153" w:rsidRPr="009E4153" w:rsidTr="0072112E">
        <w:trPr>
          <w:trHeight w:val="665"/>
        </w:trPr>
        <w:tc>
          <w:tcPr>
            <w:tcW w:w="589" w:type="dxa"/>
          </w:tcPr>
          <w:p w:rsidR="009E4153" w:rsidRPr="00B60392" w:rsidRDefault="009E4153" w:rsidP="002F7DDD">
            <w:pPr>
              <w:pStyle w:val="a3"/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7795" w:type="dxa"/>
          </w:tcPr>
          <w:p w:rsidR="009E4153" w:rsidRPr="00B60392" w:rsidRDefault="009E4153" w:rsidP="002F7DDD">
            <w:pPr>
              <w:suppressAutoHyphens/>
              <w:autoSpaceDE w:val="0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B6039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Проведение Недели охраны труда</w:t>
            </w:r>
          </w:p>
        </w:tc>
        <w:tc>
          <w:tcPr>
            <w:tcW w:w="1904" w:type="dxa"/>
            <w:vAlign w:val="center"/>
          </w:tcPr>
          <w:p w:rsidR="009E4153" w:rsidRPr="00B60392" w:rsidRDefault="009E4153" w:rsidP="002F7DDD">
            <w:pPr>
              <w:pStyle w:val="a3"/>
              <w:snapToGrid w:val="0"/>
              <w:ind w:left="-61" w:right="-36"/>
              <w:jc w:val="center"/>
              <w:rPr>
                <w:b/>
                <w:color w:val="0000FF"/>
                <w:sz w:val="28"/>
                <w:szCs w:val="28"/>
              </w:rPr>
            </w:pPr>
            <w:r w:rsidRPr="00B60392">
              <w:rPr>
                <w:b/>
                <w:color w:val="0000FF"/>
                <w:sz w:val="28"/>
                <w:szCs w:val="28"/>
              </w:rPr>
              <w:t>апрель</w:t>
            </w:r>
          </w:p>
        </w:tc>
      </w:tr>
    </w:tbl>
    <w:p w:rsidR="000C149C" w:rsidRPr="000C149C" w:rsidRDefault="000C149C" w:rsidP="00FA37AE">
      <w:pPr>
        <w:jc w:val="right"/>
        <w:rPr>
          <w:rFonts w:ascii="Times New Roman" w:hAnsi="Times New Roman"/>
          <w:sz w:val="28"/>
          <w:szCs w:val="28"/>
        </w:rPr>
      </w:pPr>
    </w:p>
    <w:sectPr w:rsidR="000C149C" w:rsidRPr="000C149C" w:rsidSect="00FA37AE">
      <w:footerReference w:type="default" r:id="rId9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DC" w:rsidRDefault="00A528DC" w:rsidP="000F530A">
      <w:r>
        <w:separator/>
      </w:r>
    </w:p>
  </w:endnote>
  <w:endnote w:type="continuationSeparator" w:id="1">
    <w:p w:rsidR="00A528DC" w:rsidRDefault="00A528DC" w:rsidP="000F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EB" w:rsidRDefault="004A0FE5">
    <w:pPr>
      <w:pStyle w:val="a5"/>
      <w:jc w:val="center"/>
    </w:pPr>
    <w:r>
      <w:fldChar w:fldCharType="begin"/>
    </w:r>
    <w:r w:rsidR="00907E61">
      <w:instrText xml:space="preserve"> PAGE   \* MERGEFORMAT </w:instrText>
    </w:r>
    <w:r>
      <w:fldChar w:fldCharType="separate"/>
    </w:r>
    <w:r w:rsidR="00FA37AE">
      <w:rPr>
        <w:noProof/>
      </w:rPr>
      <w:t>2</w:t>
    </w:r>
    <w:r>
      <w:fldChar w:fldCharType="end"/>
    </w:r>
  </w:p>
  <w:p w:rsidR="008718EB" w:rsidRDefault="00A528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DC" w:rsidRDefault="00A528DC" w:rsidP="000F530A">
      <w:r>
        <w:separator/>
      </w:r>
    </w:p>
  </w:footnote>
  <w:footnote w:type="continuationSeparator" w:id="1">
    <w:p w:rsidR="00A528DC" w:rsidRDefault="00A528DC" w:rsidP="000F5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A5D"/>
    <w:multiLevelType w:val="hybridMultilevel"/>
    <w:tmpl w:val="762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24E"/>
    <w:rsid w:val="000A3580"/>
    <w:rsid w:val="000C149C"/>
    <w:rsid w:val="000F530A"/>
    <w:rsid w:val="001320A8"/>
    <w:rsid w:val="002B6E41"/>
    <w:rsid w:val="002F7DDD"/>
    <w:rsid w:val="00342640"/>
    <w:rsid w:val="0034588D"/>
    <w:rsid w:val="004A0FE5"/>
    <w:rsid w:val="004E6C35"/>
    <w:rsid w:val="0066334C"/>
    <w:rsid w:val="00670FF8"/>
    <w:rsid w:val="00695644"/>
    <w:rsid w:val="006B207B"/>
    <w:rsid w:val="00702CD6"/>
    <w:rsid w:val="0072112E"/>
    <w:rsid w:val="0083324E"/>
    <w:rsid w:val="00907E61"/>
    <w:rsid w:val="009E4153"/>
    <w:rsid w:val="00A528DC"/>
    <w:rsid w:val="00AD41DD"/>
    <w:rsid w:val="00B60392"/>
    <w:rsid w:val="00C67BCA"/>
    <w:rsid w:val="00C7493F"/>
    <w:rsid w:val="00D27C48"/>
    <w:rsid w:val="00DE04E7"/>
    <w:rsid w:val="00F10E7E"/>
    <w:rsid w:val="00FA37AE"/>
    <w:rsid w:val="00F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324E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8332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32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24E"/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3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3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24E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26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04D5-213C-4CE9-93A6-1AD9E9E3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2018-01-26T09:18:00Z</cp:lastPrinted>
  <dcterms:created xsi:type="dcterms:W3CDTF">2018-02-12T05:44:00Z</dcterms:created>
  <dcterms:modified xsi:type="dcterms:W3CDTF">2018-02-12T05:44:00Z</dcterms:modified>
</cp:coreProperties>
</file>