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7AA" w:rsidRDefault="00DC37A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DC37AA" w:rsidRDefault="00DC3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Вопрос:</w:t>
      </w:r>
      <w:r>
        <w:rPr>
          <w:rFonts w:ascii="Calibri" w:hAnsi="Calibri" w:cs="Calibri"/>
        </w:rPr>
        <w:t xml:space="preserve"> Некоторые работники организации, согласно трудовым договорам выполняют работу разъездного характера. Названия их должностей (например, менеджер отдела продаж, руководитель направления анализа спроса) не позволяют сделать вывод о том, является ли работа разъездной. Вместе с тем эти работники от 10 до 50% рабочего времени проводят в служебных поездках, что влечет для работодателя необходимость компенсировать им расходы.</w:t>
      </w:r>
    </w:p>
    <w:p w:rsidR="00DC37AA" w:rsidRDefault="00DC3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Какие существуют критерии (например, доля времени в служебных поездках в общем рабочем времени) для признания работы разъездной?</w:t>
      </w:r>
    </w:p>
    <w:p w:rsidR="00DC37AA" w:rsidRDefault="00DC3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Какими документами работодатель может доказать контролирующим органам разъездной характер работы работников?</w:t>
      </w:r>
    </w:p>
    <w:p w:rsidR="00DC37AA" w:rsidRDefault="00DC3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C37AA" w:rsidRDefault="00DC3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Ответ:</w:t>
      </w:r>
    </w:p>
    <w:p w:rsidR="00DC37AA" w:rsidRDefault="00DC3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ФЕДЕРАЛЬНАЯ СЛУЖБА ПО ТРУДУ И ЗАНЯТОСТИ</w:t>
      </w:r>
    </w:p>
    <w:p w:rsidR="00DC37AA" w:rsidRDefault="00DC3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C37AA" w:rsidRDefault="00DC3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ПИСЬМО</w:t>
      </w:r>
    </w:p>
    <w:p w:rsidR="00DC37AA" w:rsidRDefault="00DC3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12 декабря 2013 г. N 4209-ТЗ</w:t>
      </w:r>
    </w:p>
    <w:p w:rsidR="00DC37AA" w:rsidRDefault="00DC3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C37AA" w:rsidRDefault="00DC3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Федеральной службой по труду и занятости рассмотрено Ваше Письмо от 12.11.2013 N 77-УНП, поступившее 12 ноября 2013 г. В пределах компетенции сообщаем следующее.</w:t>
      </w:r>
    </w:p>
    <w:p w:rsidR="00DC37AA" w:rsidRDefault="00DC3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5" w:history="1">
        <w:r>
          <w:rPr>
            <w:rFonts w:ascii="Calibri" w:hAnsi="Calibri" w:cs="Calibri"/>
            <w:color w:val="0000FF"/>
          </w:rPr>
          <w:t>ст. 168.1</w:t>
        </w:r>
      </w:hyperlink>
      <w:r>
        <w:rPr>
          <w:rFonts w:ascii="Calibri" w:hAnsi="Calibri" w:cs="Calibri"/>
        </w:rPr>
        <w:t xml:space="preserve"> Трудового кодекса Российской Федерации (далее - Кодекс) работникам, постоянная работа которых осуществляется в пути или имеет разъездной характер, работодатель возмещает расходы, размер и порядок возмещения которых устанавливаются коллективным договором, соглашениями, локальными нормативными актами, трудовым договором.</w:t>
      </w:r>
    </w:p>
    <w:p w:rsidR="00DC37AA" w:rsidRDefault="00DC3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Законодательство не раскрывает понятия и не определяет, что следует понимать под разъездным характером работы. Как правило, разъездной считается работа, при которой работник выполняет свои должностные обязанности вне расположения организации.</w:t>
      </w:r>
    </w:p>
    <w:p w:rsidR="00DC37AA" w:rsidRDefault="00DC3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Служебные поездки работников, постоянная работа которых осуществляется в пути или имеет разъездной характер, служебными командировками не признаются (</w:t>
      </w:r>
      <w:hyperlink r:id="rId6" w:history="1">
        <w:r>
          <w:rPr>
            <w:rFonts w:ascii="Calibri" w:hAnsi="Calibri" w:cs="Calibri"/>
            <w:color w:val="0000FF"/>
          </w:rPr>
          <w:t>ст. 166</w:t>
        </w:r>
      </w:hyperlink>
      <w:r>
        <w:rPr>
          <w:rFonts w:ascii="Calibri" w:hAnsi="Calibri" w:cs="Calibri"/>
        </w:rPr>
        <w:t xml:space="preserve"> Кодекса).</w:t>
      </w:r>
    </w:p>
    <w:p w:rsidR="00DC37AA" w:rsidRDefault="00DC3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отличие от командировок, носящих временный характер и ограниченных определенным сроком, работа, связанная с разъездами, должна носить постоянный характер.</w:t>
      </w:r>
    </w:p>
    <w:p w:rsidR="00DC37AA" w:rsidRDefault="00DC3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Учитывая, что </w:t>
      </w:r>
      <w:hyperlink r:id="rId7" w:history="1">
        <w:r>
          <w:rPr>
            <w:rFonts w:ascii="Calibri" w:hAnsi="Calibri" w:cs="Calibri"/>
            <w:color w:val="0000FF"/>
          </w:rPr>
          <w:t>ст. 57</w:t>
        </w:r>
      </w:hyperlink>
      <w:r>
        <w:rPr>
          <w:rFonts w:ascii="Calibri" w:hAnsi="Calibri" w:cs="Calibri"/>
        </w:rPr>
        <w:t xml:space="preserve"> Трудового кодекса Российской Федерации предусматривает в качестве обязательного условия для включения в трудовой договор, определяющего в необходимых случаях характер работы (подвижной, разъездной, в пути, другой характер работы), условие об установлении работнику разъездного характера работы, это должно быть отражено в трудовом договоре.</w:t>
      </w:r>
    </w:p>
    <w:p w:rsidR="00DC37AA" w:rsidRDefault="00DC3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</w:t>
      </w:r>
      <w:hyperlink r:id="rId8" w:history="1">
        <w:r>
          <w:rPr>
            <w:rFonts w:ascii="Calibri" w:hAnsi="Calibri" w:cs="Calibri"/>
            <w:color w:val="0000FF"/>
          </w:rPr>
          <w:t>ст. 168.1</w:t>
        </w:r>
      </w:hyperlink>
      <w:r>
        <w:rPr>
          <w:rFonts w:ascii="Calibri" w:hAnsi="Calibri" w:cs="Calibri"/>
        </w:rPr>
        <w:t xml:space="preserve"> Кодекса перечень работ, профессий, должностей работников, постоянная работа которых имеет разъездной характер, устанавливается коллективным договором, соглашениями, локальными нормативными актами.</w:t>
      </w:r>
    </w:p>
    <w:p w:rsidR="00DC37AA" w:rsidRDefault="00DC3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Таким образом, если трудовая функция работника предполагает постоянную работу в разъездах, работодатель вправе установить такому работнику разъездной характер работы с возмещением соответствующих расходов, предусмотренных </w:t>
      </w:r>
      <w:hyperlink r:id="rId9" w:history="1">
        <w:r>
          <w:rPr>
            <w:rFonts w:ascii="Calibri" w:hAnsi="Calibri" w:cs="Calibri"/>
            <w:color w:val="0000FF"/>
          </w:rPr>
          <w:t>ст. 168.1</w:t>
        </w:r>
      </w:hyperlink>
      <w:r>
        <w:rPr>
          <w:rFonts w:ascii="Calibri" w:hAnsi="Calibri" w:cs="Calibri"/>
        </w:rPr>
        <w:t xml:space="preserve"> Кодекса.</w:t>
      </w:r>
    </w:p>
    <w:p w:rsidR="00DC37AA" w:rsidRDefault="00DC3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C37AA" w:rsidRDefault="00DC37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 руководителя</w:t>
      </w:r>
    </w:p>
    <w:p w:rsidR="00DC37AA" w:rsidRDefault="00DC37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Федеральной службы</w:t>
      </w:r>
    </w:p>
    <w:p w:rsidR="00DC37AA" w:rsidRDefault="00DC37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труду и занятости</w:t>
      </w:r>
    </w:p>
    <w:p w:rsidR="00DC37AA" w:rsidRDefault="00DC37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И.И.ШКЛОВЕЦ</w:t>
      </w:r>
    </w:p>
    <w:p w:rsidR="00DC37AA" w:rsidRDefault="00DC37A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12.12.2013</w:t>
      </w:r>
    </w:p>
    <w:p w:rsidR="00DC37AA" w:rsidRDefault="00DC37A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C37AA" w:rsidRDefault="00DC37A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C37AA" w:rsidRDefault="00DC37A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90389" w:rsidRDefault="00690389">
      <w:bookmarkStart w:id="0" w:name="_GoBack"/>
      <w:bookmarkEnd w:id="0"/>
    </w:p>
    <w:sectPr w:rsidR="00690389" w:rsidSect="00C77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7AA"/>
    <w:rsid w:val="000258BF"/>
    <w:rsid w:val="00051FB5"/>
    <w:rsid w:val="00103381"/>
    <w:rsid w:val="00114098"/>
    <w:rsid w:val="00142DDD"/>
    <w:rsid w:val="00151A5B"/>
    <w:rsid w:val="00206BF9"/>
    <w:rsid w:val="00242836"/>
    <w:rsid w:val="00246D59"/>
    <w:rsid w:val="002D5361"/>
    <w:rsid w:val="003C3CAC"/>
    <w:rsid w:val="00414900"/>
    <w:rsid w:val="004F141D"/>
    <w:rsid w:val="00574672"/>
    <w:rsid w:val="00574F8F"/>
    <w:rsid w:val="0061777D"/>
    <w:rsid w:val="00665F65"/>
    <w:rsid w:val="0067471A"/>
    <w:rsid w:val="00690389"/>
    <w:rsid w:val="006A5D78"/>
    <w:rsid w:val="006D5D89"/>
    <w:rsid w:val="007219F6"/>
    <w:rsid w:val="008B2A76"/>
    <w:rsid w:val="008E4737"/>
    <w:rsid w:val="00941574"/>
    <w:rsid w:val="00941792"/>
    <w:rsid w:val="00963067"/>
    <w:rsid w:val="00963D59"/>
    <w:rsid w:val="00A6555F"/>
    <w:rsid w:val="00A65E68"/>
    <w:rsid w:val="00A75969"/>
    <w:rsid w:val="00AA4736"/>
    <w:rsid w:val="00AE6BA0"/>
    <w:rsid w:val="00AF6647"/>
    <w:rsid w:val="00B6286E"/>
    <w:rsid w:val="00B872FD"/>
    <w:rsid w:val="00B94EE1"/>
    <w:rsid w:val="00BF3863"/>
    <w:rsid w:val="00C75F60"/>
    <w:rsid w:val="00D33797"/>
    <w:rsid w:val="00DC37AA"/>
    <w:rsid w:val="00DD4E08"/>
    <w:rsid w:val="00DE469C"/>
    <w:rsid w:val="00E3608C"/>
    <w:rsid w:val="00EB1E76"/>
    <w:rsid w:val="00F04107"/>
    <w:rsid w:val="00F85F5C"/>
    <w:rsid w:val="00FA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EF67703152BE4CDD17EC28F040C3B756CA4BA821383633FCF8D022D09FC71EE750E6C050A5j9h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EF67703152BE4CDD17EC28F040C3B756CA4BA821383633FCF8D022D09FC71EE750E6C054A4j9hD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EF67703152BE4CDD17EC28F040C3B756CA4BA821383633FCF8D022D09FC71EE750E6C056A19E86BAj4hF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C4EF67703152BE4CDD17EC28F040C3B756CA4BA821383633FCF8D022D09FC71EE750E6C050A5j9hD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4EF67703152BE4CDD17EC28F040C3B756CA4BA821383633FCF8D022D09FC71EE750E6C050A5j9h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2014-01-25T08:33:00Z</cp:lastPrinted>
  <dcterms:created xsi:type="dcterms:W3CDTF">2014-01-25T08:33:00Z</dcterms:created>
  <dcterms:modified xsi:type="dcterms:W3CDTF">2014-01-25T08:33:00Z</dcterms:modified>
</cp:coreProperties>
</file>