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4" w:rsidRPr="00EC4E64" w:rsidRDefault="00EC4E64" w:rsidP="00EC4E64">
      <w:pPr>
        <w:jc w:val="center"/>
        <w:rPr>
          <w:rStyle w:val="20"/>
        </w:rPr>
      </w:pPr>
      <w:r w:rsidRPr="00EC4E64">
        <w:rPr>
          <w:rStyle w:val="20"/>
        </w:rPr>
        <w:drawing>
          <wp:anchor distT="0" distB="0" distL="0" distR="0" simplePos="0" relativeHeight="251658240" behindDoc="0" locked="0" layoutInCell="1" allowOverlap="0" wp14:anchorId="09E050C9" wp14:editId="7D87E94F">
            <wp:simplePos x="0" y="0"/>
            <wp:positionH relativeFrom="column">
              <wp:posOffset>-779145</wp:posOffset>
            </wp:positionH>
            <wp:positionV relativeFrom="line">
              <wp:posOffset>-375285</wp:posOffset>
            </wp:positionV>
            <wp:extent cx="2286000" cy="1714500"/>
            <wp:effectExtent l="0" t="0" r="0" b="0"/>
            <wp:wrapSquare wrapText="bothSides"/>
            <wp:docPr id="1" name="Рисунок 1" descr="https://www.eseur.ru/Photos/photo4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eur.ru/Photos/photo42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64">
        <w:rPr>
          <w:rStyle w:val="20"/>
        </w:rPr>
        <w:t>Международный конкурс для молодых преподавателей</w:t>
      </w:r>
    </w:p>
    <w:tbl>
      <w:tblPr>
        <w:tblW w:w="8597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034"/>
        <w:gridCol w:w="529"/>
      </w:tblGrid>
      <w:tr w:rsidR="00EC4E64" w:rsidRPr="00EC4E64" w:rsidTr="00EC4E6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</w:tcPr>
          <w:p w:rsidR="00EC4E64" w:rsidRPr="00EC4E64" w:rsidRDefault="00EC4E64" w:rsidP="00EC4E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</w:tcPr>
          <w:p w:rsidR="00EC4E64" w:rsidRPr="00EC4E64" w:rsidRDefault="00EC4E64" w:rsidP="00EC4E64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</w:tcPr>
          <w:p w:rsidR="00EC4E64" w:rsidRPr="00EC4E64" w:rsidRDefault="00EC4E64" w:rsidP="00EC4E64"/>
        </w:tc>
      </w:tr>
    </w:tbl>
    <w:p w:rsidR="00EC4E64" w:rsidRPr="00EC4E64" w:rsidRDefault="00EC4E64" w:rsidP="00EC4E64">
      <w:r w:rsidRPr="00EC4E64">
        <w:t>Общероссийский Профсоюз образования приглашает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к участию в международном конкурсе научно-методических разработок "</w:t>
      </w:r>
      <w:hyperlink r:id="rId6" w:tgtFrame="_blank" w:history="1">
        <w:r w:rsidRPr="00EC4E64">
          <w:rPr>
            <w:rStyle w:val="a3"/>
          </w:rPr>
          <w:t>Учимся учить</w:t>
        </w:r>
      </w:hyperlink>
      <w:r w:rsidRPr="00EC4E64">
        <w:t>".</w:t>
      </w:r>
    </w:p>
    <w:p w:rsidR="00EC4E64" w:rsidRPr="00EC4E64" w:rsidRDefault="00EC4E64" w:rsidP="00EC4E64">
      <w:proofErr w:type="gramStart"/>
      <w:r w:rsidRPr="00EC4E64">
        <w:t>Конкурс проводится Московским педагогическим государственным университетом, Казахским педагогическим университетом имени Абая, Евразийской ассоциацией педагогических университетов, Национальной ассоциацией организаций дополнительного профессионального педагогического образования, Ассоциацией развития педагогических университетов и институтов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сотрудничеству, Общероссийского Профсоюза образования, Евразийской ассоциации университетов и редакции "Учительской газеты".</w:t>
      </w:r>
      <w:proofErr w:type="gramEnd"/>
    </w:p>
    <w:p w:rsidR="00EC4E64" w:rsidRPr="00EC4E64" w:rsidRDefault="00EC4E64" w:rsidP="00EC4E64">
      <w:r w:rsidRPr="00EC4E64">
        <w:t>Цель конкурса – дальнейшее укрепление международного сотрудничества в сфере педагогического образования, формирования активного профессионального отношения молодых преподавателей педагогических университетов и институтов, колледжей, а также организаций дополнительного профессионального педагогического образования к развитию системы непрерывного педагогического образования.</w:t>
      </w:r>
    </w:p>
    <w:p w:rsidR="00EC4E64" w:rsidRPr="00EC4E64" w:rsidRDefault="00EC4E64" w:rsidP="00EC4E64">
      <w:r w:rsidRPr="00EC4E64">
        <w:t>Конкурс направлен на создание дополнительных условий для реализации научного и творческого потенциала молодых преподавательских кадров, их самореализации и дальнейшего профессионального роста.</w:t>
      </w:r>
    </w:p>
    <w:p w:rsidR="00EC4E64" w:rsidRPr="00EC4E64" w:rsidRDefault="00EC4E64" w:rsidP="00EC4E64">
      <w:r w:rsidRPr="00EC4E64">
        <w:t>Конкурсные материалы представляются по двум основным номинациям: научная разработка (в форме научной статьи) и методический проект; они должны в сжатой и понятной форме отражать суть идей, предложений, опыта и соответствовать предъявляемым к ним требованиям.</w:t>
      </w:r>
    </w:p>
    <w:p w:rsidR="00EC4E64" w:rsidRPr="00EC4E64" w:rsidRDefault="00EC4E64" w:rsidP="00EC4E64">
      <w:r w:rsidRPr="00EC4E64">
        <w:t>Участники направляют конкурсные материалы в адрес рабочей группы конкурса по адресу электронной почты nv.slepova@mpgu.edu до 10 апреля 2019 года.</w:t>
      </w:r>
    </w:p>
    <w:p w:rsidR="00EC4E64" w:rsidRPr="00EC4E64" w:rsidRDefault="00EC4E64" w:rsidP="00EC4E64">
      <w:r w:rsidRPr="00EC4E64">
        <w:t>Для участия в конкурсе необходимо до 22 марта 2019 года пройти </w:t>
      </w:r>
      <w:hyperlink r:id="rId7" w:tgtFrame="_blank" w:history="1">
        <w:r w:rsidRPr="00EC4E64">
          <w:rPr>
            <w:rStyle w:val="a3"/>
          </w:rPr>
          <w:t>электронную регистрацию</w:t>
        </w:r>
      </w:hyperlink>
      <w:r w:rsidRPr="00EC4E64">
        <w:t> на сайте Евразийской ассоциации педагогических университетов и оплатить </w:t>
      </w:r>
      <w:hyperlink r:id="rId8" w:tgtFrame="_blank" w:history="1">
        <w:r w:rsidRPr="00EC4E64">
          <w:rPr>
            <w:rStyle w:val="a3"/>
          </w:rPr>
          <w:t>организационный взнос</w:t>
        </w:r>
      </w:hyperlink>
      <w:r w:rsidRPr="00EC4E64">
        <w:t>.</w:t>
      </w:r>
    </w:p>
    <w:p w:rsidR="00EC4E64" w:rsidRPr="00EC4E64" w:rsidRDefault="00EC4E64" w:rsidP="00EC4E64">
      <w:r w:rsidRPr="00EC4E64">
        <w:t>Победителями и призёрами конкурса становятся участники, набравшие максимальное количество баллов в своей номинации. Они награждаются дипломами 1, 2 и 3 степеней и приглашаются к участию в международной научно-практической конференции "Проблема совершенствования профессиональных компетенций профессорско-преподавательского состава педагогических вузов: новые кадры – высшей школе", которая состоится в городе Алматы в Казахском педагогическом университете имени Абая в мае 2019 года. Работы победителей и призёров конкурса будут бесплатно опубликованы в сборнике по итогам международной конференции.</w:t>
      </w:r>
    </w:p>
    <w:p w:rsidR="00EC4E64" w:rsidRPr="00EC4E64" w:rsidRDefault="00EC4E64" w:rsidP="00EC4E64">
      <w:r w:rsidRPr="00EC4E64">
        <w:lastRenderedPageBreak/>
        <w:t>Лауреатами становятся те участники, которые представили качественные работы в своих номинациях, но не набрали необходимое количество баллов, чтобы стать победителями и призёрами. Лауреаты получат сувениры и дипломы по итогам конкурса.</w:t>
      </w:r>
    </w:p>
    <w:p w:rsidR="00EC4E64" w:rsidRPr="00EC4E64" w:rsidRDefault="00EC4E64" w:rsidP="00EC4E64">
      <w:r w:rsidRPr="00EC4E64">
        <w:t>Всем участникам конкурса будут вручены соответствующие сертификаты.</w:t>
      </w:r>
    </w:p>
    <w:p w:rsidR="00EC4E64" w:rsidRPr="00EC4E64" w:rsidRDefault="00EC4E64" w:rsidP="00EC4E64">
      <w:r w:rsidRPr="00EC4E64">
        <w:t>С положение</w:t>
      </w:r>
      <w:r>
        <w:t>м о конкурсе можно ознакомиться.</w:t>
      </w:r>
    </w:p>
    <w:p w:rsidR="00EC4E64" w:rsidRPr="00EC4E64" w:rsidRDefault="00EC4E64" w:rsidP="00EC4E64">
      <w:pPr>
        <w:rPr>
          <w:color w:val="333333"/>
          <w:sz w:val="20"/>
          <w:szCs w:val="20"/>
          <w:lang w:eastAsia="ru-RU"/>
        </w:rPr>
      </w:pPr>
      <w:r w:rsidRPr="00EC4E64">
        <w:t>Консультации по вопросам участия в конкурсе проводятся по электронной почте em.nikitin@mpgu.edu и nv.slepova@mpgu.edu, а также телефонам: +7 (499) 246-32-</w:t>
      </w:r>
      <w:r w:rsidRPr="00EC4E64">
        <w:rPr>
          <w:color w:val="333333"/>
          <w:sz w:val="24"/>
          <w:szCs w:val="24"/>
          <w:lang w:eastAsia="ru-RU"/>
        </w:rPr>
        <w:t xml:space="preserve">42 и </w:t>
      </w:r>
      <w:r w:rsidRPr="00EC4E64">
        <w:rPr>
          <w:color w:val="333333"/>
          <w:sz w:val="20"/>
          <w:szCs w:val="20"/>
          <w:lang w:eastAsia="ru-RU"/>
        </w:rPr>
        <w:t>+7 (499) 245-15-18.</w:t>
      </w:r>
    </w:p>
    <w:p w:rsidR="00CD7829" w:rsidRDefault="00CD7829">
      <w:bookmarkStart w:id="0" w:name="_GoBack"/>
      <w:bookmarkEnd w:id="0"/>
    </w:p>
    <w:sectPr w:rsidR="00CD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9F57C3"/>
    <w:rsid w:val="00CD7829"/>
    <w:rsid w:val="00E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4E64"/>
    <w:rPr>
      <w:color w:val="0000FF"/>
      <w:u w:val="single"/>
    </w:rPr>
  </w:style>
  <w:style w:type="character" w:customStyle="1" w:styleId="view">
    <w:name w:val="view"/>
    <w:basedOn w:val="a0"/>
    <w:rsid w:val="00EC4E64"/>
  </w:style>
  <w:style w:type="paragraph" w:styleId="a4">
    <w:name w:val="Normal (Web)"/>
    <w:basedOn w:val="a"/>
    <w:uiPriority w:val="99"/>
    <w:semiHidden/>
    <w:unhideWhenUsed/>
    <w:rsid w:val="00EC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4E64"/>
    <w:rPr>
      <w:color w:val="0000FF"/>
      <w:u w:val="single"/>
    </w:rPr>
  </w:style>
  <w:style w:type="character" w:customStyle="1" w:styleId="view">
    <w:name w:val="view"/>
    <w:basedOn w:val="a0"/>
    <w:rsid w:val="00EC4E64"/>
  </w:style>
  <w:style w:type="paragraph" w:styleId="a4">
    <w:name w:val="Normal (Web)"/>
    <w:basedOn w:val="a"/>
    <w:uiPriority w:val="99"/>
    <w:semiHidden/>
    <w:unhideWhenUsed/>
    <w:rsid w:val="00EC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apu.ru/?page_id=16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9wq_hoJHdV_-I1UcF2oRmDSzqluCgiuWC_VVLZC6jfwY1hA/viewform?usp=send_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apu.ru/?p=16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2019-03-15T05:50:00Z</dcterms:created>
  <dcterms:modified xsi:type="dcterms:W3CDTF">2019-03-15T05:53:00Z</dcterms:modified>
</cp:coreProperties>
</file>