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0279" w:type="dxa"/>
        <w:tblLook w:val="04A0"/>
      </w:tblPr>
      <w:tblGrid>
        <w:gridCol w:w="108"/>
        <w:gridCol w:w="284"/>
        <w:gridCol w:w="3227"/>
        <w:gridCol w:w="5583"/>
        <w:gridCol w:w="568"/>
        <w:gridCol w:w="58"/>
        <w:gridCol w:w="284"/>
        <w:gridCol w:w="108"/>
        <w:gridCol w:w="59"/>
      </w:tblGrid>
      <w:tr w:rsidR="00383E46" w:rsidRPr="00153341" w:rsidTr="0060165F">
        <w:trPr>
          <w:trHeight w:val="80"/>
        </w:trPr>
        <w:tc>
          <w:tcPr>
            <w:tcW w:w="10279" w:type="dxa"/>
            <w:gridSpan w:val="9"/>
          </w:tcPr>
          <w:p w:rsidR="008B292E" w:rsidRPr="0002503D" w:rsidRDefault="008B292E" w:rsidP="0002503D">
            <w:pPr>
              <w:ind w:right="97"/>
              <w:jc w:val="center"/>
              <w:rPr>
                <w:sz w:val="28"/>
                <w:szCs w:val="28"/>
              </w:rPr>
            </w:pPr>
          </w:p>
          <w:p w:rsidR="008B292E" w:rsidRPr="0002503D" w:rsidRDefault="008B292E" w:rsidP="0002503D">
            <w:pPr>
              <w:ind w:right="97"/>
              <w:jc w:val="center"/>
              <w:rPr>
                <w:sz w:val="28"/>
                <w:szCs w:val="28"/>
              </w:rPr>
            </w:pPr>
          </w:p>
          <w:p w:rsidR="008B292E" w:rsidRPr="0002503D" w:rsidRDefault="0060165F" w:rsidP="0002503D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Общероссийский Профсоюз </w:t>
            </w:r>
            <w:r w:rsidR="008B292E" w:rsidRPr="0002503D">
              <w:rPr>
                <w:b/>
                <w:bCs/>
                <w:sz w:val="28"/>
                <w:szCs w:val="28"/>
              </w:rPr>
              <w:t>образования</w:t>
            </w:r>
          </w:p>
          <w:p w:rsidR="008B292E" w:rsidRPr="0002503D" w:rsidRDefault="0060165F" w:rsidP="0002503D">
            <w:pPr>
              <w:pStyle w:val="1"/>
              <w:tabs>
                <w:tab w:val="right" w:pos="9355"/>
              </w:tabs>
              <w:ind w:left="707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Калмыцкая республиканская</w:t>
            </w:r>
            <w:r w:rsidR="008B292E" w:rsidRPr="0002503D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организация</w:t>
            </w:r>
          </w:p>
          <w:p w:rsidR="008B292E" w:rsidRPr="0002503D" w:rsidRDefault="008B292E" w:rsidP="0002503D">
            <w:pPr>
              <w:pStyle w:val="a4"/>
              <w:tabs>
                <w:tab w:val="left" w:pos="915"/>
                <w:tab w:val="center" w:pos="4677"/>
              </w:tabs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8000, г"/>
              </w:smartTagPr>
              <w:r w:rsidRPr="0002503D">
                <w:rPr>
                  <w:b/>
                  <w:bCs/>
                  <w:sz w:val="28"/>
                  <w:szCs w:val="28"/>
                </w:rPr>
                <w:t>358000, г</w:t>
              </w:r>
            </w:smartTag>
            <w:proofErr w:type="gramStart"/>
            <w:r w:rsidRPr="0002503D">
              <w:rPr>
                <w:b/>
                <w:bCs/>
                <w:sz w:val="28"/>
                <w:szCs w:val="28"/>
              </w:rPr>
              <w:t>.Э</w:t>
            </w:r>
            <w:proofErr w:type="gramEnd"/>
            <w:r w:rsidRPr="0002503D">
              <w:rPr>
                <w:b/>
                <w:bCs/>
                <w:sz w:val="28"/>
                <w:szCs w:val="28"/>
              </w:rPr>
              <w:t>листа, ул.Ленина,249</w:t>
            </w:r>
          </w:p>
          <w:p w:rsidR="008B292E" w:rsidRPr="0002503D" w:rsidRDefault="008B292E" w:rsidP="0002503D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02503D">
              <w:rPr>
                <w:b/>
                <w:bCs/>
                <w:sz w:val="28"/>
                <w:szCs w:val="28"/>
              </w:rPr>
              <w:t xml:space="preserve">тел. </w:t>
            </w:r>
            <w:r w:rsidR="0060165F">
              <w:rPr>
                <w:b/>
                <w:bCs/>
                <w:sz w:val="28"/>
                <w:szCs w:val="28"/>
              </w:rPr>
              <w:t xml:space="preserve">3-47-76, </w:t>
            </w:r>
            <w:r w:rsidRPr="0002503D">
              <w:rPr>
                <w:b/>
                <w:bCs/>
                <w:sz w:val="28"/>
                <w:szCs w:val="28"/>
              </w:rPr>
              <w:t>3-47-13, 4-00-32, 4-05-02</w:t>
            </w:r>
          </w:p>
          <w:p w:rsidR="008B292E" w:rsidRPr="0002503D" w:rsidRDefault="008B292E" w:rsidP="0002503D">
            <w:pPr>
              <w:tabs>
                <w:tab w:val="left" w:pos="2940"/>
                <w:tab w:val="center" w:pos="4818"/>
              </w:tabs>
              <w:ind w:left="70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2503D">
              <w:rPr>
                <w:rFonts w:ascii="Times New Roman" w:hAnsi="Times New Roman"/>
                <w:b/>
                <w:sz w:val="28"/>
                <w:szCs w:val="28"/>
              </w:rPr>
              <w:t>моб</w:t>
            </w:r>
            <w:proofErr w:type="spellEnd"/>
            <w:r w:rsidRPr="000250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.89093999877</w:t>
            </w:r>
          </w:p>
          <w:p w:rsidR="008B292E" w:rsidRPr="0002503D" w:rsidRDefault="008B292E" w:rsidP="0002503D">
            <w:pPr>
              <w:tabs>
                <w:tab w:val="left" w:pos="2940"/>
                <w:tab w:val="center" w:pos="481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0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E-mail: </w:t>
            </w:r>
            <w:r w:rsidRPr="000250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kalmprofobr@yandex.ru</w:t>
            </w:r>
          </w:p>
          <w:p w:rsidR="008B292E" w:rsidRPr="0002503D" w:rsidRDefault="004B57CD" w:rsidP="0002503D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hyperlink r:id="rId8" w:history="1">
              <w:r w:rsidR="008B292E" w:rsidRPr="0002503D">
                <w:rPr>
                  <w:rStyle w:val="a9"/>
                  <w:b/>
                  <w:bCs/>
                  <w:sz w:val="28"/>
                  <w:szCs w:val="28"/>
                  <w:lang w:val="en-US"/>
                </w:rPr>
                <w:t>www.ed-union.ru</w:t>
              </w:r>
            </w:hyperlink>
          </w:p>
          <w:p w:rsidR="008B292E" w:rsidRPr="0002503D" w:rsidRDefault="008B292E" w:rsidP="0002503D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0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9620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859" t="7697" r="22778" b="1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4B5E" w:rsidRDefault="00344B5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503D">
              <w:rPr>
                <w:rFonts w:ascii="Times New Roman" w:hAnsi="Times New Roman"/>
                <w:b/>
                <w:sz w:val="32"/>
                <w:szCs w:val="32"/>
              </w:rPr>
              <w:t xml:space="preserve">ПРОГРАММА РАЗВИТИЯ ДЕЯТЕЛЬНОСТИ  </w:t>
            </w:r>
          </w:p>
          <w:p w:rsid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503D">
              <w:rPr>
                <w:rFonts w:ascii="Times New Roman" w:hAnsi="Times New Roman"/>
                <w:b/>
                <w:sz w:val="32"/>
                <w:szCs w:val="32"/>
              </w:rPr>
              <w:t xml:space="preserve"> КАЛМЫЦКОЙ РЕСПУБЛИКАНСКОЙ ОРГАНИЗАЦИИ ПРОФСОЮЗА РАБОТНИКОВ  НАРОДНОГО ОБРАЗОВАНИЯ</w:t>
            </w: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503D">
              <w:rPr>
                <w:rFonts w:ascii="Times New Roman" w:hAnsi="Times New Roman"/>
                <w:b/>
                <w:sz w:val="32"/>
                <w:szCs w:val="32"/>
              </w:rPr>
              <w:t xml:space="preserve"> И  НАУКИ РОССИЙСКОЙ ФЕДЕРАЦИИ</w:t>
            </w: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503D">
              <w:rPr>
                <w:rFonts w:ascii="Times New Roman" w:hAnsi="Times New Roman"/>
                <w:b/>
                <w:sz w:val="32"/>
                <w:szCs w:val="32"/>
              </w:rPr>
              <w:t>НА 2016-2019</w:t>
            </w:r>
            <w:r w:rsidR="00453778">
              <w:rPr>
                <w:rFonts w:ascii="Times New Roman" w:hAnsi="Times New Roman"/>
                <w:b/>
                <w:sz w:val="32"/>
                <w:szCs w:val="32"/>
              </w:rPr>
              <w:t xml:space="preserve"> ГОДЫ</w:t>
            </w: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02503D">
              <w:rPr>
                <w:rFonts w:ascii="Times New Roman" w:hAnsi="Times New Roman"/>
                <w:b/>
                <w:sz w:val="32"/>
                <w:szCs w:val="32"/>
              </w:rPr>
              <w:t xml:space="preserve">(Утверждена Комитетом Калмыцкой республиканской </w:t>
            </w:r>
            <w:proofErr w:type="gramEnd"/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503D">
              <w:rPr>
                <w:rFonts w:ascii="Times New Roman" w:hAnsi="Times New Roman"/>
                <w:b/>
                <w:sz w:val="32"/>
                <w:szCs w:val="32"/>
              </w:rPr>
              <w:t>организации Профсоюза 19.04.2016г.)</w:t>
            </w: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292E" w:rsidRPr="0002503D" w:rsidRDefault="008B292E" w:rsidP="000250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292E" w:rsidRPr="008B292E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2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8B292E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165" w:rsidRDefault="00093165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165" w:rsidRDefault="00093165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165" w:rsidRDefault="00093165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165" w:rsidRDefault="00093165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4B5E" w:rsidRDefault="00344B5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165" w:rsidRPr="008B292E" w:rsidRDefault="00093165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92E" w:rsidRPr="008B292E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92E" w:rsidRPr="008B292E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92E" w:rsidRPr="008B292E" w:rsidRDefault="008B292E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92E" w:rsidRPr="008B292E" w:rsidRDefault="008B292E" w:rsidP="0002503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B292E">
              <w:rPr>
                <w:rFonts w:ascii="Times New Roman" w:hAnsi="Times New Roman"/>
                <w:b/>
                <w:sz w:val="28"/>
                <w:szCs w:val="28"/>
              </w:rPr>
              <w:t>г. Элиста</w:t>
            </w:r>
          </w:p>
          <w:p w:rsidR="008B292E" w:rsidRPr="008B292E" w:rsidRDefault="008B292E" w:rsidP="0002503D">
            <w:pPr>
              <w:tabs>
                <w:tab w:val="left" w:pos="2740"/>
              </w:tabs>
              <w:ind w:left="5664" w:right="895"/>
              <w:rPr>
                <w:rFonts w:ascii="Times New Roman" w:hAnsi="Times New Roman"/>
              </w:rPr>
            </w:pPr>
          </w:p>
          <w:p w:rsidR="008B292E" w:rsidRDefault="008B292E" w:rsidP="0002503D">
            <w:pPr>
              <w:tabs>
                <w:tab w:val="left" w:pos="2740"/>
              </w:tabs>
              <w:ind w:left="5664" w:right="895"/>
              <w:rPr>
                <w:rFonts w:ascii="Times New Roman" w:hAnsi="Times New Roman"/>
              </w:rPr>
            </w:pPr>
          </w:p>
          <w:p w:rsidR="00093165" w:rsidRDefault="00093165" w:rsidP="0002503D">
            <w:pPr>
              <w:tabs>
                <w:tab w:val="left" w:pos="2740"/>
              </w:tabs>
              <w:ind w:left="5664" w:right="895"/>
              <w:rPr>
                <w:rFonts w:ascii="Times New Roman" w:hAnsi="Times New Roman"/>
              </w:rPr>
            </w:pPr>
          </w:p>
          <w:p w:rsidR="00383E46" w:rsidRPr="00153341" w:rsidRDefault="003B12B0" w:rsidP="0002503D">
            <w:pPr>
              <w:tabs>
                <w:tab w:val="left" w:pos="221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3341">
              <w:rPr>
                <w:noProof/>
                <w:sz w:val="28"/>
                <w:szCs w:val="28"/>
              </w:rPr>
              <w:t xml:space="preserve">                          </w:t>
            </w:r>
          </w:p>
        </w:tc>
      </w:tr>
      <w:tr w:rsidR="00383E46" w:rsidRPr="00153341" w:rsidTr="0060165F">
        <w:trPr>
          <w:gridBefore w:val="1"/>
          <w:gridAfter w:val="1"/>
          <w:wBefore w:w="108" w:type="dxa"/>
          <w:wAfter w:w="59" w:type="dxa"/>
          <w:trHeight w:val="1245"/>
        </w:trPr>
        <w:tc>
          <w:tcPr>
            <w:tcW w:w="10112" w:type="dxa"/>
            <w:gridSpan w:val="7"/>
          </w:tcPr>
          <w:p w:rsidR="001E7CFB" w:rsidRPr="00153341" w:rsidRDefault="00F876B8" w:rsidP="0002503D">
            <w:pPr>
              <w:ind w:firstLine="42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14350" cy="552450"/>
                  <wp:effectExtent l="19050" t="0" r="0" b="0"/>
                  <wp:docPr id="6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FB" w:rsidRPr="00153341" w:rsidRDefault="001E7CFB" w:rsidP="0002503D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3B12B0" w:rsidRPr="00153341" w:rsidRDefault="00014143" w:rsidP="0002503D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П</w:t>
            </w:r>
            <w:r w:rsidR="00383E46" w:rsidRPr="00153341">
              <w:rPr>
                <w:rFonts w:ascii="Times New Roman" w:hAnsi="Times New Roman"/>
                <w:sz w:val="24"/>
              </w:rPr>
              <w:t>РОФСОЮЗ РАБОТНИКОВ НАРОДНОГО ОБРАЗОВАНИЯ И НАУКИ</w:t>
            </w:r>
          </w:p>
          <w:p w:rsidR="00FE7FBC" w:rsidRPr="00153341" w:rsidRDefault="00383E46" w:rsidP="0002503D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383E46" w:rsidRPr="00153341" w:rsidRDefault="00383E46" w:rsidP="0002503D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383E46" w:rsidRPr="00153341" w:rsidRDefault="00383E46" w:rsidP="0060165F">
            <w:pPr>
              <w:pStyle w:val="3"/>
              <w:tabs>
                <w:tab w:val="left" w:pos="3080"/>
              </w:tabs>
              <w:ind w:left="567" w:firstLine="709"/>
              <w:rPr>
                <w:b w:val="0"/>
              </w:rPr>
            </w:pPr>
          </w:p>
          <w:p w:rsidR="00383E46" w:rsidRPr="00153341" w:rsidRDefault="00383E46" w:rsidP="0002503D">
            <w:pPr>
              <w:pStyle w:val="3"/>
              <w:ind w:firstLine="709"/>
              <w:rPr>
                <w:b w:val="0"/>
              </w:rPr>
            </w:pPr>
            <w:r w:rsidRPr="00153341">
              <w:rPr>
                <w:b w:val="0"/>
              </w:rPr>
              <w:t>КАЛМЫЦКАЯ РЕСПУБЛИКАНСКАЯ ОРГАНИЗАЦИЯ</w:t>
            </w:r>
          </w:p>
          <w:p w:rsidR="005B6F81" w:rsidRDefault="005B6F81" w:rsidP="0002503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DC0DE0" w:rsidRPr="005B6F81" w:rsidRDefault="00383E46" w:rsidP="0002503D">
            <w:pPr>
              <w:ind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5B6F81">
              <w:rPr>
                <w:rFonts w:ascii="Times New Roman" w:hAnsi="Times New Roman"/>
                <w:b/>
                <w:sz w:val="24"/>
                <w:lang w:eastAsia="ru-RU"/>
              </w:rPr>
              <w:t>РЕСПУБЛИКАНСКИЙ</w:t>
            </w:r>
            <w:r w:rsidRPr="005B6F8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КОМИТЕТ ПРОФСОЮЗА</w:t>
            </w:r>
            <w:r w:rsidRPr="005B6F81">
              <w:rPr>
                <w:rFonts w:ascii="Times New Roman" w:hAnsi="Times New Roman"/>
                <w:b/>
                <w:bCs/>
                <w:sz w:val="24"/>
              </w:rPr>
              <w:br/>
            </w:r>
          </w:p>
          <w:p w:rsidR="00383E46" w:rsidRDefault="00503B6E" w:rsidP="0002503D">
            <w:pPr>
              <w:ind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5B6F81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344B5E" w:rsidRPr="00153341" w:rsidRDefault="00344B5E" w:rsidP="0002503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520" w:rsidRPr="00153341" w:rsidTr="0060165F">
        <w:trPr>
          <w:gridBefore w:val="2"/>
          <w:gridAfter w:val="4"/>
          <w:wBefore w:w="392" w:type="dxa"/>
          <w:wAfter w:w="509" w:type="dxa"/>
          <w:trHeight w:hRule="exact" w:val="603"/>
        </w:trPr>
        <w:tc>
          <w:tcPr>
            <w:tcW w:w="322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E3520" w:rsidRPr="00153341" w:rsidRDefault="005B6F81" w:rsidP="00025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6BE1" w:rsidRPr="00153341">
              <w:rPr>
                <w:rFonts w:ascii="Times New Roman" w:hAnsi="Times New Roman"/>
                <w:sz w:val="28"/>
                <w:szCs w:val="28"/>
              </w:rPr>
              <w:t>«</w:t>
            </w:r>
            <w:r w:rsidR="00D54EBF">
              <w:rPr>
                <w:rFonts w:ascii="Times New Roman" w:hAnsi="Times New Roman"/>
                <w:sz w:val="28"/>
                <w:szCs w:val="28"/>
              </w:rPr>
              <w:t>19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»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EB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54EBF">
              <w:rPr>
                <w:rFonts w:ascii="Times New Roman" w:hAnsi="Times New Roman"/>
                <w:sz w:val="28"/>
                <w:szCs w:val="28"/>
              </w:rPr>
              <w:t>6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8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F6CD4" w:rsidRDefault="00ED15F6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01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4CD">
              <w:rPr>
                <w:rFonts w:ascii="Times New Roman" w:hAnsi="Times New Roman"/>
                <w:sz w:val="28"/>
                <w:szCs w:val="28"/>
              </w:rPr>
              <w:t>4-</w:t>
            </w:r>
            <w:r w:rsidR="007A4017">
              <w:rPr>
                <w:rFonts w:ascii="Times New Roman" w:hAnsi="Times New Roman"/>
                <w:sz w:val="28"/>
                <w:szCs w:val="28"/>
              </w:rPr>
              <w:t>2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                                   г</w:t>
            </w:r>
            <w:proofErr w:type="gramStart"/>
            <w:r w:rsidR="00503B6E" w:rsidRPr="0015334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="00503B6E" w:rsidRPr="00153341">
              <w:rPr>
                <w:rFonts w:ascii="Times New Roman" w:hAnsi="Times New Roman"/>
                <w:sz w:val="28"/>
                <w:szCs w:val="28"/>
              </w:rPr>
              <w:t>листа</w:t>
            </w:r>
          </w:p>
          <w:p w:rsidR="005B6F81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F81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F81" w:rsidRDefault="005B6F81" w:rsidP="0002503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B6F81" w:rsidRDefault="005B6F81" w:rsidP="0002503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5B6F81" w:rsidRPr="00DD565A" w:rsidRDefault="005B6F81" w:rsidP="0002503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r w:rsidRPr="00DD565A">
              <w:rPr>
                <w:rFonts w:ascii="Times New Roman" w:hAnsi="Times New Roman"/>
                <w:b/>
                <w:sz w:val="36"/>
                <w:szCs w:val="36"/>
              </w:rPr>
              <w:t>рофсоюза работников народного образования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и науки Р</w:t>
            </w:r>
            <w:r w:rsidRPr="00DD565A">
              <w:rPr>
                <w:rFonts w:ascii="Times New Roman" w:hAnsi="Times New Roman"/>
                <w:b/>
                <w:sz w:val="36"/>
                <w:szCs w:val="36"/>
              </w:rPr>
              <w:t xml:space="preserve">оссийской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Ф</w:t>
            </w:r>
            <w:r w:rsidRPr="00DD565A">
              <w:rPr>
                <w:rFonts w:ascii="Times New Roman" w:hAnsi="Times New Roman"/>
                <w:b/>
                <w:sz w:val="36"/>
                <w:szCs w:val="36"/>
              </w:rPr>
              <w:t>едерации</w:t>
            </w:r>
          </w:p>
          <w:p w:rsidR="005B6F81" w:rsidRDefault="005B6F81" w:rsidP="0002503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B6F81" w:rsidRPr="00DD565A" w:rsidRDefault="005B6F81" w:rsidP="0002503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D565A">
              <w:rPr>
                <w:rFonts w:ascii="Times New Roman" w:hAnsi="Times New Roman"/>
                <w:b/>
                <w:sz w:val="36"/>
                <w:szCs w:val="36"/>
              </w:rPr>
              <w:t>на 201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Pr="00DD565A">
              <w:rPr>
                <w:rFonts w:ascii="Times New Roman" w:hAnsi="Times New Roman"/>
                <w:b/>
                <w:sz w:val="36"/>
                <w:szCs w:val="36"/>
              </w:rPr>
              <w:t xml:space="preserve"> – 20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19</w:t>
            </w:r>
            <w:r w:rsidRPr="00DD565A">
              <w:rPr>
                <w:rFonts w:ascii="Times New Roman" w:hAnsi="Times New Roman"/>
                <w:b/>
                <w:sz w:val="36"/>
                <w:szCs w:val="36"/>
              </w:rPr>
              <w:t xml:space="preserve"> годы</w:t>
            </w:r>
          </w:p>
          <w:p w:rsidR="005B6F81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F81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F81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B2C" w:rsidRPr="00153341" w:rsidRDefault="00394B2C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5B6F81" w:rsidRPr="00153341" w:rsidRDefault="005B6F81" w:rsidP="0002503D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F7E1C" w:rsidRPr="00821ABD" w:rsidTr="0060165F">
        <w:trPr>
          <w:gridAfter w:val="2"/>
          <w:wAfter w:w="167" w:type="dxa"/>
          <w:trHeight w:val="481"/>
        </w:trPr>
        <w:tc>
          <w:tcPr>
            <w:tcW w:w="9828" w:type="dxa"/>
            <w:gridSpan w:val="6"/>
          </w:tcPr>
          <w:p w:rsidR="00344B5E" w:rsidRDefault="00344B5E" w:rsidP="0002503D">
            <w:pPr>
              <w:shd w:val="clear" w:color="auto" w:fill="FFFFFF"/>
              <w:ind w:right="80" w:firstLine="176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894E84" w:rsidRPr="00821ABD" w:rsidRDefault="005B6F81" w:rsidP="0002503D">
            <w:pPr>
              <w:shd w:val="clear" w:color="auto" w:fill="FFFFFF"/>
              <w:ind w:right="80" w:firstLine="176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О</w:t>
            </w:r>
            <w:r w:rsidR="0060165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 утверждении</w:t>
            </w:r>
            <w:r w:rsidR="00894E84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Программ</w:t>
            </w:r>
            <w:r w:rsidR="00894E84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ы</w:t>
            </w: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развития </w:t>
            </w:r>
          </w:p>
          <w:p w:rsidR="00894E84" w:rsidRPr="00821ABD" w:rsidRDefault="00894E84" w:rsidP="0002503D">
            <w:pPr>
              <w:shd w:val="clear" w:color="auto" w:fill="FFFFFF"/>
              <w:ind w:right="80" w:firstLine="176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д</w:t>
            </w:r>
            <w:r w:rsidR="005B6F81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еятельности</w:t>
            </w: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5B6F81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Калмыцкой республиканской </w:t>
            </w:r>
          </w:p>
          <w:p w:rsidR="00894E84" w:rsidRPr="00821ABD" w:rsidRDefault="00894E84" w:rsidP="0002503D">
            <w:pPr>
              <w:shd w:val="clear" w:color="auto" w:fill="FFFFFF"/>
              <w:ind w:right="80" w:firstLine="176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о</w:t>
            </w:r>
            <w:r w:rsidR="005B6F81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рганизации</w:t>
            </w: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5B6F81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Профсоюза</w:t>
            </w:r>
            <w:r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работников народного </w:t>
            </w:r>
          </w:p>
          <w:p w:rsidR="005B6F81" w:rsidRPr="00821ABD" w:rsidRDefault="0060165F" w:rsidP="0002503D">
            <w:pPr>
              <w:shd w:val="clear" w:color="auto" w:fill="FFFFFF"/>
              <w:ind w:right="80" w:firstLine="176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образования и науки РФ</w:t>
            </w:r>
            <w:r w:rsidR="005B6F81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на 2016-2019 гг.</w:t>
            </w:r>
          </w:p>
          <w:p w:rsidR="007A4017" w:rsidRPr="00821ABD" w:rsidRDefault="007A4017" w:rsidP="0002503D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F81" w:rsidRPr="00821ABD" w:rsidRDefault="0060165F" w:rsidP="000250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Комитет Калмыцкой </w:t>
            </w:r>
            <w:r w:rsidR="005B6F81"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республиканской организации</w:t>
            </w:r>
            <w:r w:rsidR="005B6F81" w:rsidRPr="00821ABD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Профсоюза ПОСТАНОВЛЯЕТ:</w:t>
            </w:r>
          </w:p>
          <w:p w:rsidR="00894E84" w:rsidRPr="00821ABD" w:rsidRDefault="00894E84" w:rsidP="000250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894E84" w:rsidRPr="00821ABD" w:rsidRDefault="005B6F81" w:rsidP="000250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1.</w:t>
            </w:r>
            <w:r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94E84"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Утвердить прилагаемую Программу</w:t>
            </w:r>
            <w:r w:rsidR="00894E84" w:rsidRPr="00821AB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894E84"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развития деятельности Калмыцкой республиканской  организации Профсоюза работников народного образования</w:t>
            </w:r>
            <w:proofErr w:type="gramEnd"/>
            <w:r w:rsidR="00894E84"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 науки РФ  на 2016-2019 гг.</w:t>
            </w:r>
          </w:p>
          <w:p w:rsidR="005B6F81" w:rsidRPr="00821ABD" w:rsidRDefault="00894E84" w:rsidP="000250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2. Установить, что реализация </w:t>
            </w:r>
            <w:proofErr w:type="gramStart"/>
            <w:r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Программы развития деятельности Калмыцкой республиканской организации Профсоюза</w:t>
            </w:r>
            <w:proofErr w:type="gramEnd"/>
            <w:r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осуществляется через конкретные планы мероприятий выборных коллегиальных профсоюзных органов территориальных и первичных организаций Профсоюза.</w:t>
            </w:r>
          </w:p>
          <w:p w:rsidR="00894E84" w:rsidRPr="00821ABD" w:rsidRDefault="00894E84" w:rsidP="000250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894E84" w:rsidRPr="00821ABD" w:rsidRDefault="00894E84" w:rsidP="000250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3. Направить Программу развития деятельности Калмыцкой республиканской организации Профсоюза во все местные и первичные организации Профсоюза.</w:t>
            </w:r>
          </w:p>
          <w:p w:rsidR="005B6F81" w:rsidRPr="00821ABD" w:rsidRDefault="00894E84" w:rsidP="0060165F">
            <w:pPr>
              <w:pStyle w:val="af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</w:t>
            </w:r>
            <w:r w:rsidR="005B6F81"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proofErr w:type="gramStart"/>
            <w:r w:rsidR="005B6F81"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Контроль за</w:t>
            </w:r>
            <w:proofErr w:type="gramEnd"/>
            <w:r w:rsidR="005B6F81"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выполнением постановления возложить</w:t>
            </w:r>
            <w:r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5B6F81"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</w:t>
            </w:r>
            <w:r w:rsidR="0060165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Председателя республиканской организации Профсоюза </w:t>
            </w:r>
            <w:proofErr w:type="spellStart"/>
            <w:r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А.И.Коокуеву</w:t>
            </w:r>
            <w:proofErr w:type="spellEnd"/>
            <w:r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.</w:t>
            </w:r>
            <w:r w:rsidR="005B6F81" w:rsidRPr="00821AB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</w:p>
          <w:p w:rsidR="005B6F81" w:rsidRPr="00821ABD" w:rsidRDefault="005B6F81" w:rsidP="0002503D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республиканской</w:t>
            </w:r>
            <w:proofErr w:type="gramEnd"/>
          </w:p>
          <w:p w:rsidR="005B6F81" w:rsidRPr="00821ABD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организации Профсоюза </w:t>
            </w:r>
          </w:p>
          <w:p w:rsidR="005B6F81" w:rsidRPr="00821ABD" w:rsidRDefault="005B6F81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821A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4286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А.И.Коокуева</w:t>
            </w:r>
            <w:proofErr w:type="spellEnd"/>
          </w:p>
          <w:p w:rsidR="0002503D" w:rsidRPr="00821ABD" w:rsidRDefault="0002503D" w:rsidP="0002503D">
            <w:pPr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02503D" w:rsidRPr="00821ABD" w:rsidRDefault="0002503D" w:rsidP="0002503D">
            <w:pPr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821AB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02503D" w:rsidRPr="00821ABD" w:rsidRDefault="0002503D" w:rsidP="0002503D">
            <w:pPr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821AB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к постановлению Комитета Калмыцкой</w:t>
            </w:r>
          </w:p>
          <w:p w:rsidR="0002503D" w:rsidRPr="00821ABD" w:rsidRDefault="0002503D" w:rsidP="0002503D">
            <w:pPr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821AB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республиканской организации</w:t>
            </w:r>
          </w:p>
          <w:p w:rsidR="0002503D" w:rsidRDefault="0002503D" w:rsidP="0002503D">
            <w:pPr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821AB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Профсоюза от 19.04.2016</w:t>
            </w:r>
            <w:r w:rsidR="0060165F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821AB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г.</w:t>
            </w:r>
          </w:p>
          <w:p w:rsidR="0002503D" w:rsidRPr="00821ABD" w:rsidRDefault="0002503D" w:rsidP="0002503D">
            <w:pPr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02503D" w:rsidRPr="00821ABD" w:rsidRDefault="0002503D" w:rsidP="0002503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503D" w:rsidRDefault="0002503D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РАЗВИТИЯ ДЕЯТЕЛЬНОСТИ </w:t>
            </w:r>
          </w:p>
          <w:p w:rsidR="0002503D" w:rsidRDefault="0002503D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АЛМЫЦКОЙ РЕСПУБЛИКАНСКОЙ ОРГАНИЗАЦИИ</w:t>
            </w:r>
          </w:p>
          <w:p w:rsidR="0002503D" w:rsidRDefault="0002503D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ПРОФСОЮЗА РАБОТНИКОВ НАРОДНОГО ОБРАЗОВАНИЯ </w:t>
            </w:r>
          </w:p>
          <w:p w:rsidR="0002503D" w:rsidRPr="00821ABD" w:rsidRDefault="0002503D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НАУКИ РОССИЙСКОЙ ФЕДЕРАЦИИ</w:t>
            </w:r>
          </w:p>
          <w:p w:rsidR="0002503D" w:rsidRDefault="0002503D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 2016 – 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  <w:p w:rsidR="00453778" w:rsidRPr="00821ABD" w:rsidRDefault="00453778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503D" w:rsidRDefault="0002503D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92E" w:rsidRDefault="007A4017" w:rsidP="0002503D">
            <w:pPr>
              <w:pStyle w:val="af0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932F3A"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  <w:p w:rsidR="0060165F" w:rsidRDefault="0060165F" w:rsidP="0060165F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60165F" w:rsidP="0060165F">
            <w:pPr>
              <w:pStyle w:val="af0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017"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Программы - </w:t>
            </w:r>
            <w:r w:rsidR="00932F3A"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017" w:rsidRPr="00821ABD">
              <w:rPr>
                <w:rFonts w:ascii="Times New Roman" w:hAnsi="Times New Roman"/>
                <w:sz w:val="28"/>
                <w:szCs w:val="28"/>
              </w:rPr>
              <w:t xml:space="preserve">Калмыцкая республиканская организация  Профсоюза </w:t>
            </w:r>
            <w:r w:rsidR="00932F3A" w:rsidRPr="00821ABD">
              <w:rPr>
                <w:rFonts w:ascii="Times New Roman" w:hAnsi="Times New Roman"/>
                <w:sz w:val="28"/>
                <w:szCs w:val="28"/>
              </w:rPr>
              <w:t xml:space="preserve"> работников  народного образования и науки РФ.</w:t>
            </w:r>
            <w:r w:rsidR="007A4017" w:rsidRPr="00821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Программы: </w:t>
            </w:r>
          </w:p>
          <w:p w:rsidR="007A4017" w:rsidRPr="00821ABD" w:rsidRDefault="007A4017" w:rsidP="0060165F">
            <w:pPr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Калмыцкая республиканская, местные, первичные организации Профсоюза.</w:t>
            </w:r>
          </w:p>
          <w:p w:rsidR="007A4017" w:rsidRPr="00821ABD" w:rsidRDefault="007A4017" w:rsidP="000250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и объем финансового обеспечения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Профсоюзные членские взносы, консолидируемые в рамках бюджетов профсоюзных организаций трёх уровней –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республиканского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>, местных и первичных в соответствии с ежегодно утверждаемой сметой.</w:t>
            </w:r>
          </w:p>
          <w:p w:rsidR="007A4017" w:rsidRPr="00821ABD" w:rsidRDefault="007A4017" w:rsidP="0002503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widowControl/>
              <w:numPr>
                <w:ilvl w:val="0"/>
                <w:numId w:val="38"/>
              </w:numPr>
              <w:suppressAutoHyphens w:val="0"/>
              <w:ind w:firstLine="532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932F3A" w:rsidRPr="00821ABD">
              <w:rPr>
                <w:rFonts w:ascii="Times New Roman" w:hAnsi="Times New Roman"/>
                <w:b/>
                <w:sz w:val="28"/>
                <w:szCs w:val="28"/>
              </w:rPr>
              <w:t>ЕЛИ ПРОГРАММЫ</w:t>
            </w:r>
          </w:p>
          <w:p w:rsidR="00932F3A" w:rsidRPr="00821ABD" w:rsidRDefault="00932F3A" w:rsidP="0002503D">
            <w:pPr>
              <w:widowControl/>
              <w:suppressAutoHyphens w:val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Устойчивое развитие Калмыцкой республиканской организации Профсоюза как важного института гражданского общества в Республике Калмыкия, эффективно осуществляющего представительство социальных, трудовых, профессиональных прав и интересов работников.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Совершенствование и систематизация социального партнёрства в отрасли образования республики в целях её стабильного развития, предупреждения и цивилизованного преодоления социальных конфликтов.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Совершенствование структуры и принципов работы профсоюзных организаций всех уровней, позволяющее добиваться оптимальных результатов их деятельности.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Развитие инновационных форм солидарной поддержки членов Профсоюза, повышение мотивации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профчленства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в соответствии с меняющимися запросами работников и обучающихся.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Формирование системы работы с молодыми кадрами, обеспечивающей их активное вовлечение в профсоюзную деятельность и поддержку Профсоюза.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Содействие стимулированию профессионального роста педагогов и участие в подготовке компетентных специалистов–профессионалов, способных к изменениям, активно участвующих в развитии педагогического сообщества, развитие системы профсоюзного обучения.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Повышение престижа педагогической профессии, профессионального и социального статуса педагога.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Повышение качества жизни членов Профсоюза;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Повышение информированности работников отрасли и обучающихся о деятельности Профсоюза;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Увеличение охвата профсоюзным членством и численности членов Профсоюза.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389" w:rsidRPr="00821ABD" w:rsidRDefault="007A4017" w:rsidP="0002503D">
            <w:pPr>
              <w:widowControl/>
              <w:numPr>
                <w:ilvl w:val="0"/>
                <w:numId w:val="38"/>
              </w:numPr>
              <w:suppressAutoHyphens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441D0"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СНОВНЫЕ ЗАДАЧИ </w:t>
            </w: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441D0" w:rsidRPr="00821ABD">
              <w:rPr>
                <w:rFonts w:ascii="Times New Roman" w:hAnsi="Times New Roman"/>
                <w:b/>
                <w:sz w:val="28"/>
                <w:szCs w:val="28"/>
              </w:rPr>
              <w:t>РОГРАММЫ РАЗВИТИЯ</w:t>
            </w:r>
          </w:p>
          <w:p w:rsidR="001441D0" w:rsidRPr="00821ABD" w:rsidRDefault="001441D0" w:rsidP="0002503D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ДЕЯТЕЛЬНОСТИ КАЛМЫЦКОЙ</w:t>
            </w:r>
            <w:r w:rsidR="00DE5389"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РЕСПУБЛИКАНСКОЙ ОРГАНИЗАЦИИ ПРОФСОЮЗА</w:t>
            </w:r>
            <w:r w:rsidR="00DE5389" w:rsidRPr="00821A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441D0" w:rsidRPr="00821ABD" w:rsidRDefault="001441D0" w:rsidP="0002503D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DE5389" w:rsidP="0002503D">
            <w:pPr>
              <w:widowControl/>
              <w:numPr>
                <w:ilvl w:val="0"/>
                <w:numId w:val="38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A4017" w:rsidRPr="00821ABD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социального диалога между властью, обществом и педагогическим сообществом в ходе реализации приоритетных задач государственной политики в сфере образования;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участие в обеспечении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условий эффективного развития системы образования республики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 и её кадрового потенциала;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результативности работы по защите прав и интересов работников отрасли;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расширение участия Профсоюза в государственно-общественном управлении образованием;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оптимизация сети профсоюзных организаций в целях повышения эффективности их деятельности и рационального расходования средств профбюджета;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развитие инновационных форм солидарной поддержки, способствующих повышению мотивации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профчленства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и качества жизни работников отрасли;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 дальнейшее совершенствование структуры  Советов молодых педагогов при  территориальных организациях Профсоюза и поддержка их деятельности, воспитание плеяды молодых профлидеров;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содействие профессиональному и личностному росту педагогов и  обучающихся в сотрудничестве с общественно-педагогическими объединениями республики, повышение профессионализма профсоюзных активистов;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продвижение и реализация социально значимых проектов и инициатив членов Профсоюза и  их организаций;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формирование общей корпоративной и правовой культуры членов Профсоюза;</w:t>
            </w:r>
          </w:p>
          <w:p w:rsidR="007A4017" w:rsidRDefault="007A4017" w:rsidP="0002503D">
            <w:pPr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формирование позитивного имиджа Профсоюза.</w:t>
            </w:r>
          </w:p>
          <w:p w:rsidR="00453778" w:rsidRDefault="00453778" w:rsidP="00025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778" w:rsidRDefault="00453778" w:rsidP="00025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778" w:rsidRPr="00821ABD" w:rsidRDefault="00453778" w:rsidP="00025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778" w:rsidRDefault="00453778" w:rsidP="00453778">
            <w:pPr>
              <w:pStyle w:val="af0"/>
              <w:ind w:left="213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345789" w:rsidRPr="00821ABD">
              <w:rPr>
                <w:rFonts w:ascii="Times New Roman" w:hAnsi="Times New Roman"/>
                <w:b/>
                <w:sz w:val="28"/>
                <w:szCs w:val="28"/>
              </w:rPr>
              <w:t>ЕЛЕВЫЕ ПОКАЗАТЕЛИ ПРОГРАММЫ</w:t>
            </w:r>
          </w:p>
          <w:p w:rsidR="00821ABD" w:rsidRPr="00821ABD" w:rsidRDefault="00821ABD" w:rsidP="0002503D">
            <w:pPr>
              <w:pStyle w:val="af0"/>
              <w:ind w:left="213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 Положительная динамика численности членов Профсоюза,  увеличение охвата профсоюзным членством.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Строгое выполнение рекомендаций Центрального Совета Профсоюза о расходах по статьям сметы профбюджета на всех уровнях профсоюзной структуры;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 Рост представительства профсоюзных лидеров в государственно-общественных структурах управления образованием и институтах гражданского общества.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  100-процентнрый охват муниципальных образований республики  отраслевыми соглашениями на местном уровне, повышение качества коллективно-договорной кампании.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 Становление и развитие государственно-общественной системы управления охраной труда в системе образования республики.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6. Обеспечение соблюдения единства нормативных подходов к оплате труда в образовательных организациях всех уровней.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7. Положительная динамика количества устраненных правонарушений в сфере трудовых отношений в образовательных организациях.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8. Положительная динамика удельного веса работников, охваченных социальными программами Профсоюза.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9. Положительная динамика удельного веса молодых педагогов и обучающихся, участвующих в работе Профсоюза.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10. Оформление отношений с общественно-педагогическими организациями республики   по совместной работе в целях стимулирования профессионального роста педагогов.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11. Увеличение охвата профсоюзных активистов системными мероприятиями по обучению профактива в целях повышения качества их работы.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12. Повышение информированности работников отрасли о деятельности Профсоюза.</w:t>
            </w:r>
          </w:p>
          <w:p w:rsidR="007A4017" w:rsidRPr="00821ABD" w:rsidRDefault="007A4017" w:rsidP="00025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  5. О</w:t>
            </w:r>
            <w:r w:rsidR="000D2C12" w:rsidRPr="00821ABD">
              <w:rPr>
                <w:rFonts w:ascii="Times New Roman" w:hAnsi="Times New Roman"/>
                <w:b/>
                <w:sz w:val="28"/>
                <w:szCs w:val="28"/>
              </w:rPr>
              <w:t>ЖИДАЕМЫЕ РЕЗУЛЬТАТЫ РЕАЛИЗАЦИИ ПРОГРАММЫ</w:t>
            </w:r>
            <w:r w:rsidR="00EB5830" w:rsidRPr="00821A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A4017" w:rsidRPr="00821ABD" w:rsidRDefault="007A4017" w:rsidP="000250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и доли членов Профсоюза от общего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 работающих в образовательных организациях республики;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повышение мотивации педагогических работников и </w:t>
            </w:r>
            <w:r w:rsidR="001E5066" w:rsidRPr="00821ABD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 xml:space="preserve">к вступлению в Профсоюз  и участию в  его деятельности; 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имиджа Профсоюза в глазах педагогического сообщества и широкой общественности;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усиление позиций Профсоюза как стороны социального партнерства в обеспечении защиты трудовых, социально-экономических прав работников;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уровня организационной культуры Профсоюза и эффективности деятельности профорганизаций;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результативности реализуемых профсоюзных программ и рост удовлетворенности членов Профсоюза качеством профсоюзной работы;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профсоюзных средств;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роли Профсоюза в государственно-общественном управлении образованием;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эффективности реализации молодежной политики Профсоюза;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укрепление позиций местных и первичных профсоюзных организаций в регулировании трудовых отношений;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информационной и инновационной активности Профсоюза.</w:t>
            </w:r>
          </w:p>
          <w:p w:rsidR="007A4017" w:rsidRPr="00821ABD" w:rsidRDefault="007A4017" w:rsidP="00025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caps/>
                <w:sz w:val="28"/>
                <w:szCs w:val="28"/>
              </w:rPr>
              <w:t>6. Основные направления деятельности Калмыцкой республиканской организации Профсоюза.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6.1.  «Партнерство через понимание»: 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Представительство интересов и развитие </w:t>
            </w:r>
            <w:proofErr w:type="gramStart"/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социального</w:t>
            </w:r>
            <w:proofErr w:type="gramEnd"/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партнерства в сфере образования.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 Совершенствование структуры, условий функционирования и управления системой социального партнерства в образовании через заключение отраслевых соглашений на региональном уровне и во всех муниципальных образованиях республики, достижение 100%-ного охвата всех образовательных учреждений, где имеются первичные профорганизации, заключёнными коллективными договорами.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Повышение эффективности договорного регулирования социально-трудовых отношений через активное применение инструментария мониторинга эффективности соглашений и коллективных договоров, создание банка положительных достижений на всех уровнях социального партнерства.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 Повышение роли профсоюзных организаций всех уровней в представительстве социально-трудовых интересов работников и обучающихся через создание и активную работу совместных рабочих групп, комиссий, советов, разработку и реализацию совместных с органами управления образованием и администрациями образовательных организаций планов работы.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4. Усиление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выполнением сторонами обязательств, установленных соглашениями и коллективными договорами.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 Обеспечение конструктивного сотрудничества с социальными партнерами и общественными организациями путем создания эффективно работающей партнерской деловой сети в целях повышения качества работы образовательных организаций и педагогов.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6. Расширение социально-проектной деятельности  Калмыцкой республиканской организации 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Профсоюза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как в рамках собственных программ, так и с участием других общественных организаций и объединений.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7. Инициирование и проведение на регулярной основе общественных слушаний, круглых столов, конференций по наиболее актуальным вопросам образовательной политики.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8. Расширение информационно-просветительской деятельности организаций Профсоюза по вопросам модернизации образования, деятельности образовательных организаций для членов Профсоюза, педагогической и родительской общественности.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9. Активное участие в проведении независимой общественн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профессиональной оценки качества образования, общественного аудита проектов нормативных правовых актов и иных документов в сфере образования.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10. Расширение степени и качества участия представителей Профсоюза в органах государственно-общественного управления образовательными организациями, активное сотрудничество с Общероссийским Народным фронтом, авторитетными общественными движениями, объединениями и организациями, которые активно формируют общественное мнение в сфере образования и науки.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Активное использование механизмов информационной открытости электронного правительства, в том числе путем экспертного участия в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интернет-обсуждениях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социальных проблем в сфере образования, проектов ведомственных нормативных правовых актов, обмена актуальной информацией через портал «Российская общественная инициатива», Единый портал раскрытия информации о подготовке проектов нормативных актов, официальные сайты и представительства в социальных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>, тематические сайты.</w:t>
            </w:r>
            <w:proofErr w:type="gramEnd"/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расширение степени представительства профсоюзных лидеров в государственно-общественных структурах управления образованием и институтах гражданского общества;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улучшение имиджа Профсоюза в глазах педагогического сообщества и широкой общественности;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усиление позиций Профсоюза как стороны социального партнерства в обеспечении защиты трудовых, социально-экономических прав работников;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увеличение охвата муниципальных образований республики отраслевыми соглашениями на местном уровне;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 повышение качества коллективно-договорной кампании и охвата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колдоговорами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ABD" w:rsidRPr="00821ABD" w:rsidRDefault="007A4017" w:rsidP="0002503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6.2. СОВЕРШЕНСТВОВАНИЕ ДЕЯТЕЛЬНОСТИ ПО ЗАЩИТЕ </w:t>
            </w:r>
          </w:p>
          <w:p w:rsidR="007A4017" w:rsidRPr="00821ABD" w:rsidRDefault="007A4017" w:rsidP="0002503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ПРАВ И ИНТЕРЕСОВ РАБОТНИКОВ ОБРАЗОВАНИЯ</w:t>
            </w:r>
          </w:p>
          <w:p w:rsidR="007A4017" w:rsidRPr="00821ABD" w:rsidRDefault="007A4017" w:rsidP="0002503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 Участие в совершенствовании и развитии нормативной правовой базы, разработке нормативных правовых актов, относящихся к социально-трудовой сфере, сфере образования, в том числе в форме подготовки проектов законов, постановлений, приказов и иных нормативных правовых актов.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Проведение правовой экспертизы проектов нормативных правовых актов, коллективных договоров и соглашений.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3. Повышение эффективности общественного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соблюдением работодателями и их представителями трудового законодательства и иных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актов, содержащих нормы трудового права, за выполнением условий коллективных договоров, соглашений.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 Укрепление правовой инспекции труда  республиканской организации Профсоюза, расширение её представительства в местных и первичных профорганизациях, повышение результативности ее деятельности (проведение обучающих семинаров, моральное и материальное стимулирование работы внештатных правовых инспекторов труда), - регулярное проведение региональных и муниципальных тематических проверок соблюдения работодателями норм трудового законодательства.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 Обобщение практики работы профсоюзных организаций по наиболее актуальным вопросам правовой защиты членов Профсоюза.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6. Повышение качества консультационных услуг по защите и представительству интересов членов Профсоюза (прием у профсоюзного юриста, постоянная правовая приемная на  </w:t>
            </w:r>
            <w:proofErr w:type="spellStart"/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Интернет-странице</w:t>
            </w:r>
            <w:proofErr w:type="spellEnd"/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рескома  Профсоюза).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7. Изучение и обобщение практики результативного сотрудничества и совместных проверок, распространение передового опыта.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8. Расширение направлений и количества случаев судебной защиты социально-трудовых прав работников – членов Профсоюза.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9. Совершенствование взаимодействия республиканской организации Профсоюза с органами контроля и надзора на региональном и муниципальном уровнях, расширение практики совместных правовых проверок.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10. Повышение правовой грамотности и культуры профсоюзного актива и членов Профсоюза (проведение семинаров-совещаний, выпуск информационно-методических бюллетеней по правовым вопросам, информационно-правовые кампании в СМИ и в сети Интернет).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По направлению «Охрана труда»: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1. Повышение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эффективности деятельности технической инспекции труда  Калмыцкой республиканской организации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Профсоюза, расширение института уполномоченных (доверенных) лиц по охране труда Профсоюза по осуществлению профсоюзного контроля за соблюдением требований и норм охраны труда: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1.1 Выборы внештатных технических инспекторов во всех местных организациях Профсоюза.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1.2. Выборы уполномоченных (доверенных) лиц по охране труда не менее чем в  60% первичных организаций Профсоюза.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1.3. Обучение внештатных инспекторов труда и уполномоченных (доверенных) лиц по охране труда на специальных курсах.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1.4.  Организация конкурсов «Лучший уполномоченный по охране труда организации Профсоюза», «Лучший внештатный технический  инспектор труда», «Лучший уголок по охране труда», «Лучшая местная организация Профсоюза по охране труда» и др..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1.5. Издание методических пособий для внештатных технических инспекторов труда и уполномоченных по охране труда как руководства по проведению проверок состояния охраны труда в организациях,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осуществляющих образовательную деятельность.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2. Участие в создании и обеспечении функционирования системы управления охраной труда в сфере образования, реализации региональных и отраслевых программ по охране труда и здоровья членов Профсоюза, социальной защиты работников, пострадавших на производстве: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2.1. Взаимодействие с</w:t>
            </w:r>
            <w:r w:rsidR="0060165F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специалистами по охране труда  Минобрнауки РК и специалистами муниципальных отделов образования и др.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Содействие своевременному и качественному проведению специальной оценки условий труда, медицинских осмотров, созданию комфортных и безопасных условий труда, обучению по охране труда, обеспечению спецодеждой и другими средствами индивидуальной защиты работников образовательных организаций, а также обеспечению финансирования данных мероприятий за счёт работодателей из расчета не ниже минимального размера оплаты труда, установленного федеральным законодательством на соответствующий период, на каждого работника:</w:t>
            </w:r>
            <w:proofErr w:type="gramEnd"/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3.1. Проведение совещаний-семинаров с руководителями организаций образования и представителями администраций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муниципалитетов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по результатам проведенных в данных территориях проверок.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3.2. Разработка макета коллективного договора с актуальным разделом «Охрана труда», соглашением по охране труда и приложениями, в которых будут произведены ориентировочные расчеты на мероприятия по охране труда, требующие отдельного финансирования.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3.3. Издание информационного пособия, раскрывающего методику проведения специальной оценки условий труда и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ходом ее проведения со стороны профсоюзных организаций и уполномоченных по охране труда.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 Взаимодействие с Прокуратурой, Гострудинспекцией, другими органами государственного надзора и контроля при проведении комплексных и тематических проверок состояния условий и охраны труда в образовательных организациях, предоставления гарантий и компенсаций работникам, занятым во вредных и (или) опасных условиях труда: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4.1. Проведение комплексных и тематических проверок состояния охраны труда в образовательных организациях.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4.2. Представление в Прокуратуру, Гострудинспекцию материалов с грубыми нарушениями трудового законодательства по жалобам работников и по результатам проверки состояния охраны труда в организациях образования.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 Формирование у работников представлений о производственной культуре и охране труда: ежегодное проведение месячника по охране труда, посвященного Всемирному дню охраны труда с организацией семинаров, совещаний коллективов с представителями комитетов по труду, специалистами по охране труда комитетов по образованию, технической инспекции труда   рескома Профсоюза.</w:t>
            </w:r>
          </w:p>
          <w:p w:rsidR="007A4017" w:rsidRPr="00821ABD" w:rsidRDefault="007A4017" w:rsidP="0002503D">
            <w:pPr>
              <w:pStyle w:val="af4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4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По направлению «Совершенствование системы оплаты труда»:</w:t>
            </w:r>
          </w:p>
          <w:p w:rsidR="007A4017" w:rsidRPr="00821ABD" w:rsidRDefault="007A4017" w:rsidP="0002503D">
            <w:pPr>
              <w:pStyle w:val="af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 Добиваться перехода на отраслевую систему оплаты труда, основанную на базовых ставках (окладах);</w:t>
            </w:r>
          </w:p>
          <w:p w:rsidR="007A4017" w:rsidRPr="00821ABD" w:rsidRDefault="007A4017" w:rsidP="0002503D">
            <w:pPr>
              <w:pStyle w:val="af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2. Обеспечивать постоянную активную работу с органами управления образованием и администрациями образовательных организаций по о</w:t>
            </w:r>
            <w:r w:rsidRPr="00821ABD">
              <w:rPr>
                <w:rStyle w:val="articletxt1"/>
                <w:rFonts w:ascii="Times New Roman" w:hAnsi="Times New Roman" w:cs="Times New Roman"/>
                <w:sz w:val="28"/>
                <w:szCs w:val="28"/>
              </w:rPr>
              <w:t xml:space="preserve">беспечению стабильности и прозрачности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>фондов оплаты труда образовательных организаций, позволяющих избегать скачкообразного характера заработной платы, совершенствованию принципов распределения стимулирующих выплат в рамках внедрения эффективного контракта;</w:t>
            </w:r>
          </w:p>
          <w:p w:rsidR="007A4017" w:rsidRPr="00821ABD" w:rsidRDefault="007A4017" w:rsidP="0002503D">
            <w:pPr>
              <w:pStyle w:val="af4"/>
              <w:ind w:firstLine="708"/>
              <w:jc w:val="both"/>
              <w:rPr>
                <w:rStyle w:val="articletxt1"/>
                <w:rFonts w:ascii="Times New Roman" w:hAnsi="Times New Roman" w:cs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 С</w:t>
            </w:r>
            <w:r w:rsidRPr="00821ABD">
              <w:rPr>
                <w:rStyle w:val="articletxt1"/>
                <w:rFonts w:ascii="Times New Roman" w:hAnsi="Times New Roman" w:cs="Times New Roman"/>
                <w:sz w:val="28"/>
                <w:szCs w:val="28"/>
              </w:rPr>
              <w:t xml:space="preserve">одействовать повышению оплаты труда работников образовательных организаций, чья заработная плата зависит от минимального </w:t>
            </w:r>
            <w:proofErr w:type="gramStart"/>
            <w:r w:rsidRPr="00821ABD">
              <w:rPr>
                <w:rStyle w:val="articletxt1"/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821ABD">
              <w:rPr>
                <w:rStyle w:val="articletxt1"/>
                <w:rFonts w:ascii="Times New Roman" w:hAnsi="Times New Roman" w:cs="Times New Roman"/>
                <w:sz w:val="28"/>
                <w:szCs w:val="28"/>
              </w:rPr>
              <w:t xml:space="preserve"> (МРОТ);</w:t>
            </w:r>
          </w:p>
          <w:p w:rsidR="007A4017" w:rsidRPr="00821ABD" w:rsidRDefault="007A4017" w:rsidP="0002503D">
            <w:pPr>
              <w:pStyle w:val="af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Style w:val="articletxt1"/>
                <w:rFonts w:ascii="Times New Roman" w:hAnsi="Times New Roman" w:cs="Times New Roman"/>
                <w:sz w:val="28"/>
                <w:szCs w:val="28"/>
              </w:rPr>
              <w:t>4. Осуществлять контроль повышения заработной платы работников образования в ходе исполнения Указов Президента РФ от 7 мая 2012 г., акцентировав особое внимание на сфере дошкольного и дополнительного образования.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положительная динамика количества устраненных правонарушений в сфере трудовых отношений в образовательных организациях;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становление и развитие государственно-общественной системы управления охраной труда в системе образования края;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обеспечение соблюдения единства нормативных подходов к оплате труда в образовательных организациях всех уровней;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укрепление позиций местных и первичных профсоюзных организаций в регулировании трудовых отношений.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6.3. УКРЕПЛЕНИЕ СТРУКТУРЫ И ОРГАНИЗАЦИОННЫХ ОСНОВ  КАЛМЫЦКОЙ РЕСПУБЛИКАНСКОЙ ОРГАНИЗАЦИИ ПРОФСОЮЗА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По направлению «Повышение эффективности деятельности профсоюзных организаций»: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 Повышение открытости и прозрачности деятельности организаций Профсоюза на основе представления ежегодного Публичного доклада организации Профсоюза;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Принятие программ развития местных, первичных (профобразование) организаций Профсоюза;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3. 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Ежегодное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рейтингование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местных, а внутри местных - первичных организаций Профсоюза;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 Повышение ответственности за выполнение Уставных норм Профсоюза в части: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проведения собраний в первичных организациях, заседаний Комитетов    местных организаций Профсоюза;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проведения заседаний профкомов в первичных организациях и президиумов в местных организациях Профсоюза;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исполнительной дисциплины профсоюзных органов, и личной председателей профсоюзных организаций;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 Повышение  мобильности председателей местных и первичных организаций Профсоюза;</w:t>
            </w:r>
          </w:p>
          <w:p w:rsidR="00AA3577" w:rsidRDefault="00AA357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6. Повышение качества сетевого взаимодействия, направленного на изучение, обобщение практики работы местных и первичных профорганизаций;</w:t>
            </w:r>
          </w:p>
          <w:p w:rsidR="007A4017" w:rsidRPr="00821ABD" w:rsidRDefault="000F0EB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4017" w:rsidRPr="00821ABD">
              <w:rPr>
                <w:rFonts w:ascii="Times New Roman" w:hAnsi="Times New Roman"/>
                <w:sz w:val="28"/>
                <w:szCs w:val="28"/>
              </w:rPr>
              <w:t>. Использование современных информационных технологий для дальнейшего развития документооборота в Профсоюзе, ведения учёта профсоюзного членства, улучшения профсоюзной статистики.</w:t>
            </w:r>
          </w:p>
          <w:p w:rsidR="00821ABD" w:rsidRPr="00821ABD" w:rsidRDefault="007A4017" w:rsidP="0002503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7A4017" w:rsidRPr="00821ABD" w:rsidRDefault="007A4017" w:rsidP="0002503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По направлению «Оптимизация и укрепление профсоюзной структуры»: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 Оптимизация профсоюзной структуры на уровне малочисленных первичных  организаций Профсоюза, создание новых первичных профсоюзных организаций в образовательных организациях, находящихся в ведении Министерства образования и науки Республики  Калмыкия.</w:t>
            </w:r>
          </w:p>
          <w:p w:rsidR="007A4017" w:rsidRPr="00821ABD" w:rsidRDefault="007A4017" w:rsidP="00025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ab/>
              <w:t>2. Создание укрупненных профсоюзных организаций в реорганизованных образовательных организациях.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По направлению «Совершенствование финансовой политики Калмыцкой республиканской организации Профсоюза, укрепление финансовой дисциплины»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</w:t>
            </w: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>Совершенствование способов и методов пополнения доходной части профсоюзного бюджета за счет привлечения и использования дополнительных сре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дств в р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>амках уставной деятельности Профсоюза через взаимодействие с социальными партнёрами, работодателями и инновационные формы деятельности Профсоюза.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 Дальнейшее финансовое укрепление организаций Профсоюза путем централизации бухгалтерского учета и обеспечения перевода бухгалтерского и налогового учета на автоматизированный учет с применением специализированных программ и электронную сдачу бухгалтерской (финансовой) отчетности.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3. Укрепление финансовой дисциплины во всех звеньях профсоюзной структуры в части полного и своевременного сбора профсоюзных взносов, перечисления установленного процента отчислений в профорганизации всех уровней; формирование и применение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общепрофсоюзной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системы (сметы) единых нормативов расходования сре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>офсоюзного бюджета, обеспечение контроля за их соблюдением.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4. Повышение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эффективности использования средств профсоюзных бюджетов всех уровней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через консолидирование финансов на уровне местных и региональной организаций Профсоюза для реализации целевых программ и создания целевых фондов.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 Активизация работы контрольно-ревизионных комиссий на всех уровнях профсоюзной структуры.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повышение уровня организационной культуры Профсоюза и эффективности деятельности профорганизаций;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повышение уровня профессиональной компетентности</w:t>
            </w:r>
            <w:r w:rsidR="00AA3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 xml:space="preserve">и ответственности выборных коллегиальных профсоюзных органов и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профсоюзных организаций всех уровней структуры Профсоюза за принимаемые решения;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строгое выполнение рекомендаций Центрального Совета Профсоюза о расходах по статьям сметы профбюджета на всех уровнях профсоюзной структуры;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повышение эффективности использования профсоюзных средств.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1C392A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6.4.  РАЗВИТИЕ ФОРМ СОЛИДАРНОЙ ПОДДЕРЖКИ 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ЧЛЕНОВ ПРОФСОЮЗА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 Совершенствование качества и расширение охвата имеющимися инновационными формами солидарной поддержки членов Профсоюза (фонды материальной помощи,  кредитный потребительский кооператив ДЕМ», профсоюзный отраслевой негосударственный пенсионный фонд и иные формы социальной поддержки членов профсоюза).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Развитие направлений деятельности профсоюзных организаций по обеспечению оздоровления и отдыха членов Профсоюза через реализацию профсоюзных паритетных программ оздоровления на всех уровнях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профструктуры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>, механизма компенсирования (материальной помощи) стоимости путёвки в санатории, профилактории, пансионаты и дома отдыха, расширение направлений внутреннего туризма, развитие туров  выходного дня,  предлагаемых для отдыха и оздоровления членов Профсоюза и их семей.</w:t>
            </w:r>
            <w:proofErr w:type="gramEnd"/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 Совершенствование форм культурно-массовой и спортивно-оздоровительной работы на уровне первичных и местных профорганизаций, способствующих раскрытию творческого и физкультурно-спортивного потенциала работников отрасли, предупреждению эмоционального выгорания педагогов 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4. Организационная и финансовая поддержка конкурсов профессионального мастерства «Педагог года Калмыкии», педагогических Форумов, творческих конкурсов и фестивалей, республиканских  спартакиад педагогических работников,  учительского 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турслёта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,  музыкальных конкурсов и иных творческих и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спортивно-досуговых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мероприятий на республиканском уровне.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5. Поддержка социальных профсоюзных проектов и инициатив, в т.ч. на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основе.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 повышение мотивации педагогических работников и обучающихся к вступлению  в Профсоюз и участию в его  деятельности; 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повышение результативности реализуемых профсоюзных программ и рост удовлетворенности членов Профсоюза качеством профработы;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положительная динамика удельного веса работников, охваченных социальными программами Профсоюза;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формирование системы профсоюзных проектов и оформленных на основе программно-целевого подхода инициатив;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повышение эффективности использования профсоюзных средств.</w:t>
            </w:r>
          </w:p>
          <w:p w:rsidR="009437CF" w:rsidRPr="00821ABD" w:rsidRDefault="009437CF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6.5.  «МОЛОДЕЖЬ – ИНВЕСТИЦИЯ В БУДУЩЕЕ!»:</w:t>
            </w: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РАБОТА С МОЛОДЁЖЬЮ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 Координация деятельности местных организаций Профсоюза по защите профессиональных, трудовых и социально-экономических интересов молодых педагогов, реализации мер социальной защиты молодых педагогов при заключении коллективных договоров и соглашений.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Разработка предложений и инициатив для внесения в нормативные правовые и иные акты, затрагивающие интересы молодежи в отрасли.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 Проведение социологических исследований и мониторингов по проблемам молодых педагогов.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4. Содействие обучению и подготовке резерва выборного профсоюзного актива всех уровней из числа молодых педагогов. Обучение молодых педагогов в республиканской Школе профсоюзного актива.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 Изучение, пропаганда передового опыта и организация совместной работы с Советом молодых Федерации профсоюзов Калмыкии и другими молодежными объединениями.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6. Выявление молодых лидеров и поддержка инициатив талантливых и творческих молодых педагогов.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7. Анализ членства молодых педагогов в  Профсоюзе, развитие мотивации вступления в Профсоюз и участия в профсоюзной работе.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8. Участие в формировании единого информационного пространства для информирования молодежи о деятельности профессиональных союзов.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9. Взаимодействие с Советом молодых педагогов при ЦС Общероссийского Профсоюза образования, Молодёжным советом Федерации профсоюзов Калмыкии, Минобразования и науки Республики Калмыкия и другими молодёжными общественными объединениями.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10. Установление связей с молодежными советами  отрасли Южного федерального округа.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11. Организационная, информационная и методическая помощь председателям местных и первичных организаций по созданию (работе) молодёжных структур.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12. Организация Форумов, слётов молодых педагогов, выездных семинаров и профсоюзных собраний для молодежного профсоюзного актива на базе местных профсоюзных организаций.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13. Обеспечение молодежного представительства в выборных профсоюзных органах различного уровня.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14. Формирование банка молодежных профсоюзных проектов и инициатив.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15. Проведение молодежных социально-значимых профсоюзных акций, участие в волонтерском движении.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16. Расширение и повышение качества работы страниц, сайтов и представления в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медиапространстве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молодёжных советов местных организаций Профсоюза.</w:t>
            </w:r>
          </w:p>
          <w:p w:rsidR="00141402" w:rsidRDefault="00141402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402" w:rsidRDefault="00141402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17. Организация и поддержка молодежных форумов, общественных обсуждений на специальных порталах сети Интернет.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18. Освещение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опыта работы лучших молодёжных советов Калмыцкой республиканской организации  Профсоюза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и лучших молодых педагогов в СМИ.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19. Выпуск методических разработок для молодых педагогов (обучающие диски, информационные сборники, методические пособия и др.).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20. Проведение конкурсов, фестивалей и иных мероприятий в сфере молодёжной политики, в т.ч. совместно с Минобрнауки РК, молодежными объединениями РК.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21. Поддержка проводимых молодежными организациями культурных и спортивно-оздоровительных мероприятий, нацеленных на формирование здорового образа жизни и повышение общественной активности молодых педагогов.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мотивации вступления в Профсоюз молодых педагогов и студентов;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укрепление Профсоюза активными молодыми кадрами;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формирование новых подходов к деятельности профсоюзных организаций, в том числе по работе с молодыми специалистами;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формирование молодежного профсоюзного актива;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наличие кадрового резерва на выборный профсоюзный актив всех уровней;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активности молодых кадров в обсуждении, реализации и отстаивании профессиональных и социально-трудовых прав и интересов молодых педагогов;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повышение информированности молодых работников о деятельности Профсоюза работников народного образования и науки РФ, республиканской и местных организаций.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 xml:space="preserve">6.6. </w:t>
            </w:r>
            <w:r w:rsidR="00821A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СТИМУЛИРОВАНИЕ ПРОФЕССИОНАЛЬНОГО РОСТА ПЕДАГОГОВ И ОБУЧЕНИЕ ПРОФАКТИВА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 Проведение совместно с общественно-профессиональными объединениями педагогов республики,  Калмыцким государственным университетом (педагогическим факультетом) и органами управления образования мероприятий по мотивации осознанного выбора педагогической профессии, развитию наставничества в образовательных организациях общего и профессионального образования.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 Финансовая и организационная поддержка конкурсов профессионального мастерства «Педагог года Калмыкии», «Воспитатель года Калмыкии», «Сердце отдаю детям», «Педагогический дебют» и иных, в целях популяризации профессии педагога, поддержки и выявления талантливых работников отрасли, поощрения профсоюзных активистов.</w:t>
            </w:r>
          </w:p>
          <w:p w:rsidR="00141402" w:rsidRDefault="00141402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402" w:rsidRDefault="00141402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3.  Поддержка деятельности через реализацию совместных проектов с общественно-профессиональными объединениями и организациями педагогов, 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4. Проведение </w:t>
            </w:r>
            <w:r w:rsidRPr="00821ABD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>-кампаний, направленных на повышение социального статуса педагога, привлекательности педагогического труда, формирование уважительного отношения со стороны общества к профессиональной деятельности педагога.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 Развитие системы профсоюзного обучения лидеров и активистов первичных, местных и краевой организаций: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Организация работы постоянно действующей Школы профсоюзного актива (семинаров-совещаний председателей местных (районных, городских), первичных (вузы, колледжи, школы-интернаты и др.) организаций Профсоюза.</w:t>
            </w:r>
            <w:proofErr w:type="gramEnd"/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5.2. Организация совместно с местными организациями и специалистами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аппарата республиканского  комитета Профсоюза работы Школы профактива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и стажировок для вновь избранных председателей  местных и  первичных профорганизаций.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5.3. Организация обучения различных категорий профсоюзного актива: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 внештатных правовых и технических инспекторов труда, уполномоченных Профсоюза;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  внештатных корреспондентов;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профактива Калмыцкого госуниверситета и актива организаций профессионального образования;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 председателей  молодёжных советов;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 председателей  контрольно-ревизионных комиссий;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 студенческого профактива;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 заместителей председателей и профсоюзного резерва, в т.ч. в период приема ежегодных  статистических отчетов;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бухгалтеров (казначеев) первичных и местных организаций Профсоюза.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5.4. Организация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>, селекторных совещаний и дистанционного обучения профактива.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5.5. Издание информационно-методических материалов в помощь профсоюзным лидерам и активу, публикация их на постоянной странице сайта рескома  Профсоюза.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5.6. Организация повышения квалификации профсоюзных кадров и актива на межрегиональном и общероссийском уровне через направление на курсы и семинары  ЮФО  и ЦС Профсоюза,  учебный Центр «Гармония-Профцентр» и др.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5.7. Увеличение доли средств в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профбюджетах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территориальной и первичных организаций  на организацию и проведение обучения профсоюзных кадров и актива не менее 4% 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5.8. Развитие системы поощрения лучших профсоюзных кадров и активистов.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 оформление отношений и развитие сотрудничества с общественно-педагогическими организациями республики в рамках совместной работы в целях стимулирования профессионального роста педагогов и повышения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престижа учительской профессии;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увеличение охвата профсоюзных активистов системными мероприятиями по обучению профактива, обеспечивающих повышение качества профсоюзных кадров и актива;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продвижение современного профессионального образа Профсоюза в педагогическом сообществе,</w:t>
            </w:r>
          </w:p>
          <w:p w:rsidR="007A4017" w:rsidRPr="00821ABD" w:rsidRDefault="007A4017" w:rsidP="0002503D">
            <w:pPr>
              <w:pStyle w:val="af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Развитие системы  обучения через работу  республиканской Школы профсоюзного актива и ШПА местных организаций Профсоюза.</w:t>
            </w:r>
          </w:p>
          <w:p w:rsidR="007A4017" w:rsidRPr="00821ABD" w:rsidRDefault="007A4017" w:rsidP="0002503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6.7. РАЗВИТИЕ ИНФОРМАЦИОННОЙ  ДЕЯТЕЛЬНОСТИ.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1. На уровне аппарата комитета Калмыцкой республиканской организации  Профсоюза: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1.1. Сбор и первичный анализ информации о существующей материально-технической базе и формах информационной работы в территориальных и первичных организациях.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1.2. Сбор информации и подготовка аналитических материалов о деятельности Профсоюза, муниципальных и государственных органов, социально-экономической ситуации в отрасли, новых нормативных и правовых актах, опыте и результатах социального партнерства. 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1.3. Регулярная подготовка материалов для публикаций в средствах массовой информации, Интернет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>траницы республиканской организации.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1.4. Публикация Публичного доклада (отчета) в газете «Партнерство через понимания», </w:t>
            </w:r>
            <w:proofErr w:type="spellStart"/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Интернет-странице</w:t>
            </w:r>
            <w:proofErr w:type="spellEnd"/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рескома, доведение по </w:t>
            </w:r>
            <w:r w:rsidRPr="00821AB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>-</w:t>
            </w:r>
            <w:r w:rsidRPr="00821AB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до председателей местных и первичных организаций Профсоюза.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1.5. 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Периодические издания информационных бюллетеней, методических сборников, пресс-релизов, листовок по различным направлениям профсоюзной работы,  газеты «Партнерство через понимание».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1.6. Организация работы по обеспечению подписки на газету «Мой Профсоюз».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1.7. Оказание методической и консультативной помощи местным и первичным организациям: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  разработка методических материалов;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подготовка и направление информационных пакетов, содержа</w:t>
            </w:r>
            <w:r w:rsidRPr="00821ABD">
              <w:rPr>
                <w:rFonts w:ascii="Times New Roman" w:hAnsi="Times New Roman"/>
                <w:sz w:val="28"/>
                <w:szCs w:val="28"/>
              </w:rPr>
              <w:softHyphen/>
              <w:t xml:space="preserve">щих материалы ЦС Профсоюза, правовые акты, публикации СМИ с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комментариями специалистов комитета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 рескома  Профсоюза;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организация обучения и обмена опытом по вопросам информационной работы.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1.8. Обеспечение актуального состояния Интерне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страницы  Калмыцкой республиканской организации Профсоюза.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1.9. На базе Интерне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страницы: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формирование архива новостных материалов и статей о деятельности республиканской, местных и первичных организаций;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 публикация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и информационно-методических материалов;</w:t>
            </w:r>
          </w:p>
          <w:p w:rsidR="00141402" w:rsidRDefault="00141402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402" w:rsidRDefault="00141402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размещение  газеты «Партнерство через понимание», материалов  Молодёжного совета;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контроль  за созданием  сайтов в местных организациях и профсоюзных  </w:t>
            </w:r>
            <w:proofErr w:type="spellStart"/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Интернет-страничек</w:t>
            </w:r>
            <w:proofErr w:type="spellEnd"/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в первичных профсоюзных организациях;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наполняемостью  профсоюзных стендов и уголков.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1.10. Оказание помощи местным организациям Профсоюза в обновлении компьютерной и оргтехники, необходимой для обеспечения работы профорганизаций (приобретение/обновление компьютерной техники по заявкам местных и первичных (вузы, колледжи) организаций; приобретение лицензионных, в т.ч. бухгалтерских программ для компьютеров профсоюзных организаций).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1.11.Увеличение доли сре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дств в б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>юджетах профсоюзных организаций на техническое оснащение профорганов до  10%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1.12. Создание печатно-информационной продукции и обеспечение ими профсоюзных организаций и профактива: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отчётов о деятельности профсоюзных организаций всех уровней, презентационных материалов; 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информационно-методические</w:t>
            </w:r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бюллетеней, практических пособий и сборников под специальными рубриками;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- информационных листков, плакатов, рекламных буклетов, листовок, баннеров, транспарантов и т.п.,</w:t>
            </w:r>
            <w:proofErr w:type="gramEnd"/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- изготовление профсоюзной атрибутики (флаги, календари, блокноты, буклеты, открытки, почётные грамоты, благодарности, кружки, майки  и т.д.).</w:t>
            </w:r>
            <w:proofErr w:type="gramEnd"/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2. На уровне местных организаций: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2.1. Разработка и реализация программ развития и совершенствования информационной работы.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2.2. Анализ и оперативная передача в первичные организации информации, поступающей из комитета Калмыцкой республиканской организации Профсоюза. 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2.3. Организация подписки на газеты "Мой Профсоюз" и  доведение до профсоюзных организаций отраслевой газеты «Партнерство через понимание».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2.4. Регулярное освещение своей деятельности в муниципальных средствах массовой информации.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2.5. Публикация Публичного доклада (отчета) в газете «Партнерство через понимания», </w:t>
            </w:r>
            <w:proofErr w:type="spellStart"/>
            <w:proofErr w:type="gramStart"/>
            <w:r w:rsidRPr="00821ABD">
              <w:rPr>
                <w:rFonts w:ascii="Times New Roman" w:hAnsi="Times New Roman"/>
                <w:sz w:val="28"/>
                <w:szCs w:val="28"/>
              </w:rPr>
              <w:t>Интернет-странице</w:t>
            </w:r>
            <w:proofErr w:type="spellEnd"/>
            <w:proofErr w:type="gram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рескома, доведение по </w:t>
            </w:r>
            <w:r w:rsidRPr="00821AB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>-</w:t>
            </w:r>
            <w:r w:rsidRPr="00821AB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21ABD">
              <w:rPr>
                <w:rFonts w:ascii="Times New Roman" w:hAnsi="Times New Roman"/>
                <w:sz w:val="28"/>
                <w:szCs w:val="28"/>
              </w:rPr>
              <w:t xml:space="preserve"> в первичные организации Профсоюза.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2.5. Издание собственных информационных бюллетеней и пресс-релизов о деятельности районной (городской) организации Профсоюза для первичных организаций.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2.6. Актуализация профсоюзных стендов.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2.7. Закрепление в районном (городском) Соглашении гарантий предоставления выборным профорганам образовательных организаций возможности безвозмездного пользования компьютерным оборудованием, </w:t>
            </w:r>
            <w:r w:rsidRPr="00821ABD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связи, Интернетом.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2.8. Проведение конкурсов первичных организаций на лучшую постановку информационной работы, на лучший профсоюзный уголок.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2.9. Сбор, обработка и регулярная передача информации о деятельности районной (городской), первичных организаций для размещения на сайте республиканской организации Профсоюза.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2.10. Открытие сайта или страницы местных организаций на сайте муниципальных отделов  образования.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2.11. Обновление компьютерной и оргтехники, необходимой для работы профсоюзной организации.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i/>
                <w:sz w:val="28"/>
                <w:szCs w:val="28"/>
              </w:rPr>
              <w:t>3. На уровне первичных организаций: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3.1. Актуализация информационных стендов и профсоюзных уголков в образовательной организации.</w:t>
            </w:r>
          </w:p>
          <w:p w:rsidR="007A4017" w:rsidRPr="00821ABD" w:rsidRDefault="007A4017" w:rsidP="0002503D">
            <w:pPr>
              <w:pStyle w:val="af4"/>
              <w:ind w:right="-81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 xml:space="preserve">3.2. Проведение публичных отчетов, </w:t>
            </w:r>
            <w:proofErr w:type="spellStart"/>
            <w:r w:rsidRPr="00821ABD">
              <w:rPr>
                <w:rFonts w:ascii="Times New Roman" w:hAnsi="Times New Roman"/>
                <w:sz w:val="28"/>
                <w:szCs w:val="28"/>
              </w:rPr>
              <w:t>оорганизация</w:t>
            </w:r>
            <w:proofErr w:type="spellEnd"/>
            <w:r w:rsidRPr="00821ABD">
              <w:rPr>
                <w:rFonts w:ascii="Times New Roman" w:hAnsi="Times New Roman"/>
                <w:sz w:val="28"/>
                <w:szCs w:val="28"/>
              </w:rPr>
              <w:t xml:space="preserve">  публикаций и выступлений перед членами Профсоюза о деятельности ЦС Профсоюза, республиканской, местной и первичной организаций Профсоюза.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3.3. Подготовка и передача информации о деятельности первичной организации в местную организацию Профсоюза и республиканский комитет  Профсоюза.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3.4. Участие в конкурсах первичных организаций на лучшую постановку информационной работы, лучший профсоюзный уголок.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3.5. Закрепление в коллективном договоре гарантий предоставления выборному профоргану возможности безвозмездного пользования средствами связи, в том   числе компьютерным оборудованием, электронной почтой, принтером, Интернетом.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3.6. Открытие и обеспечение актуального состояния страницы профкома на сайте образовательной организации.</w:t>
            </w:r>
          </w:p>
          <w:p w:rsidR="007A4017" w:rsidRPr="00821ABD" w:rsidRDefault="007A4017" w:rsidP="0002503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ABD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и показатели реализации подпрограммы: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повышение информированности работников отрасли о деятельности Профсоюза;</w:t>
            </w:r>
          </w:p>
          <w:p w:rsidR="007A4017" w:rsidRPr="00821ABD" w:rsidRDefault="007A4017" w:rsidP="0002503D">
            <w:pPr>
              <w:pStyle w:val="af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 рост информационной и инновационной активности профсоюзных организаций;</w:t>
            </w:r>
          </w:p>
          <w:p w:rsidR="006F7E1C" w:rsidRPr="00821ABD" w:rsidRDefault="007A4017" w:rsidP="0060165F">
            <w:pPr>
              <w:ind w:right="-4254"/>
              <w:rPr>
                <w:rFonts w:ascii="Times New Roman" w:hAnsi="Times New Roman"/>
                <w:sz w:val="28"/>
                <w:szCs w:val="28"/>
              </w:rPr>
            </w:pPr>
            <w:r w:rsidRPr="00821ABD">
              <w:rPr>
                <w:rFonts w:ascii="Times New Roman" w:hAnsi="Times New Roman"/>
                <w:sz w:val="28"/>
                <w:szCs w:val="28"/>
              </w:rPr>
              <w:t>- формирование современного позитивного имиджа Про</w:t>
            </w:r>
            <w:r w:rsidR="001E12A4" w:rsidRPr="00821ABD">
              <w:rPr>
                <w:rFonts w:ascii="Times New Roman" w:hAnsi="Times New Roman"/>
                <w:sz w:val="28"/>
                <w:szCs w:val="28"/>
              </w:rPr>
              <w:t>фсоюза.</w:t>
            </w:r>
          </w:p>
        </w:tc>
        <w:tc>
          <w:tcPr>
            <w:tcW w:w="284" w:type="dxa"/>
          </w:tcPr>
          <w:p w:rsidR="006F7E1C" w:rsidRPr="00821ABD" w:rsidRDefault="006F7E1C" w:rsidP="0002503D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5E" w:rsidRDefault="00344B5E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5E" w:rsidRDefault="00344B5E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5E" w:rsidRDefault="00344B5E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5E" w:rsidRDefault="00344B5E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4B5E" w:rsidSect="00344B5E">
      <w:footerReference w:type="even" r:id="rId12"/>
      <w:footerReference w:type="default" r:id="rId13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05" w:rsidRDefault="00196805">
      <w:r>
        <w:separator/>
      </w:r>
    </w:p>
  </w:endnote>
  <w:endnote w:type="continuationSeparator" w:id="0">
    <w:p w:rsidR="00196805" w:rsidRDefault="0019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??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72" w:rsidRDefault="004B57CD" w:rsidP="00C420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69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6972" w:rsidRDefault="00AB6972" w:rsidP="000608E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72" w:rsidRDefault="004B57CD" w:rsidP="00C420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697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1EF3">
      <w:rPr>
        <w:rStyle w:val="ae"/>
        <w:noProof/>
      </w:rPr>
      <w:t>1</w:t>
    </w:r>
    <w:r>
      <w:rPr>
        <w:rStyle w:val="ae"/>
      </w:rPr>
      <w:fldChar w:fldCharType="end"/>
    </w:r>
  </w:p>
  <w:p w:rsidR="00AB6972" w:rsidRDefault="00AB6972" w:rsidP="005771D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05" w:rsidRDefault="00196805">
      <w:r>
        <w:separator/>
      </w:r>
    </w:p>
  </w:footnote>
  <w:footnote w:type="continuationSeparator" w:id="0">
    <w:p w:rsidR="00196805" w:rsidRDefault="0019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42EE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">
    <w:nsid w:val="0098066D"/>
    <w:multiLevelType w:val="hybridMultilevel"/>
    <w:tmpl w:val="818EA88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0529150F"/>
    <w:multiLevelType w:val="hybridMultilevel"/>
    <w:tmpl w:val="2DF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6076"/>
    <w:multiLevelType w:val="hybridMultilevel"/>
    <w:tmpl w:val="E2F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E60"/>
    <w:multiLevelType w:val="hybridMultilevel"/>
    <w:tmpl w:val="8B98E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F13293"/>
    <w:multiLevelType w:val="hybridMultilevel"/>
    <w:tmpl w:val="0414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5C06"/>
    <w:multiLevelType w:val="hybridMultilevel"/>
    <w:tmpl w:val="19A6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122F"/>
    <w:multiLevelType w:val="hybridMultilevel"/>
    <w:tmpl w:val="2EE2FE3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8DC62E8"/>
    <w:multiLevelType w:val="hybridMultilevel"/>
    <w:tmpl w:val="973EAEA2"/>
    <w:lvl w:ilvl="0" w:tplc="D5049250">
      <w:start w:val="4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2B40D6F"/>
    <w:multiLevelType w:val="hybridMultilevel"/>
    <w:tmpl w:val="92CC2D4E"/>
    <w:lvl w:ilvl="0" w:tplc="5CA6A05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A55AD2"/>
    <w:multiLevelType w:val="hybridMultilevel"/>
    <w:tmpl w:val="0C7C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195D"/>
    <w:multiLevelType w:val="hybridMultilevel"/>
    <w:tmpl w:val="147E9152"/>
    <w:lvl w:ilvl="0" w:tplc="03DC78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7FBE"/>
    <w:multiLevelType w:val="hybridMultilevel"/>
    <w:tmpl w:val="3252B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DCC"/>
    <w:multiLevelType w:val="hybridMultilevel"/>
    <w:tmpl w:val="68BED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F0448"/>
    <w:multiLevelType w:val="multilevel"/>
    <w:tmpl w:val="C6B81C9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F9043A1"/>
    <w:multiLevelType w:val="hybridMultilevel"/>
    <w:tmpl w:val="4152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731A3"/>
    <w:multiLevelType w:val="hybridMultilevel"/>
    <w:tmpl w:val="14C40D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C1B37"/>
    <w:multiLevelType w:val="hybridMultilevel"/>
    <w:tmpl w:val="14C40D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16C"/>
    <w:multiLevelType w:val="hybridMultilevel"/>
    <w:tmpl w:val="F0F6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74C37"/>
    <w:multiLevelType w:val="hybridMultilevel"/>
    <w:tmpl w:val="4684A6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295E92"/>
    <w:multiLevelType w:val="hybridMultilevel"/>
    <w:tmpl w:val="0FFA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2338D"/>
    <w:multiLevelType w:val="hybridMultilevel"/>
    <w:tmpl w:val="DB7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0664A"/>
    <w:multiLevelType w:val="hybridMultilevel"/>
    <w:tmpl w:val="20247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00631"/>
    <w:multiLevelType w:val="hybridMultilevel"/>
    <w:tmpl w:val="1854B76A"/>
    <w:lvl w:ilvl="0" w:tplc="BA9A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AC7DBE"/>
    <w:multiLevelType w:val="hybridMultilevel"/>
    <w:tmpl w:val="4984C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863679"/>
    <w:multiLevelType w:val="hybridMultilevel"/>
    <w:tmpl w:val="84820F76"/>
    <w:lvl w:ilvl="0" w:tplc="080E44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022C5"/>
    <w:multiLevelType w:val="hybridMultilevel"/>
    <w:tmpl w:val="1782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96504"/>
    <w:multiLevelType w:val="hybridMultilevel"/>
    <w:tmpl w:val="436CE1B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13A0C"/>
    <w:multiLevelType w:val="hybridMultilevel"/>
    <w:tmpl w:val="39640E8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>
    <w:nsid w:val="65861EEC"/>
    <w:multiLevelType w:val="hybridMultilevel"/>
    <w:tmpl w:val="1B968A18"/>
    <w:lvl w:ilvl="0" w:tplc="844CD8D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C41E3"/>
    <w:multiLevelType w:val="hybridMultilevel"/>
    <w:tmpl w:val="A18E33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D714F6B"/>
    <w:multiLevelType w:val="multilevel"/>
    <w:tmpl w:val="5A72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E881A59"/>
    <w:multiLevelType w:val="hybridMultilevel"/>
    <w:tmpl w:val="064A8E40"/>
    <w:lvl w:ilvl="0" w:tplc="4E8CE6C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A32C90"/>
    <w:multiLevelType w:val="hybridMultilevel"/>
    <w:tmpl w:val="583E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628E3"/>
    <w:multiLevelType w:val="hybridMultilevel"/>
    <w:tmpl w:val="8BE4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F53018"/>
    <w:multiLevelType w:val="hybridMultilevel"/>
    <w:tmpl w:val="06EA948E"/>
    <w:lvl w:ilvl="0" w:tplc="781C3FA4">
      <w:start w:val="2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5B745B7"/>
    <w:multiLevelType w:val="hybridMultilevel"/>
    <w:tmpl w:val="968C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15C76"/>
    <w:multiLevelType w:val="hybridMultilevel"/>
    <w:tmpl w:val="506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C72F2"/>
    <w:multiLevelType w:val="singleLevel"/>
    <w:tmpl w:val="4D203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30"/>
  </w:num>
  <w:num w:numId="9">
    <w:abstractNumId w:val="7"/>
  </w:num>
  <w:num w:numId="10">
    <w:abstractNumId w:val="25"/>
  </w:num>
  <w:num w:numId="11">
    <w:abstractNumId w:val="9"/>
  </w:num>
  <w:num w:numId="12">
    <w:abstractNumId w:val="6"/>
  </w:num>
  <w:num w:numId="13">
    <w:abstractNumId w:val="11"/>
  </w:num>
  <w:num w:numId="14">
    <w:abstractNumId w:val="38"/>
  </w:num>
  <w:num w:numId="15">
    <w:abstractNumId w:val="16"/>
  </w:num>
  <w:num w:numId="16">
    <w:abstractNumId w:val="21"/>
  </w:num>
  <w:num w:numId="17">
    <w:abstractNumId w:val="17"/>
  </w:num>
  <w:num w:numId="18">
    <w:abstractNumId w:val="18"/>
  </w:num>
  <w:num w:numId="19">
    <w:abstractNumId w:val="27"/>
  </w:num>
  <w:num w:numId="20">
    <w:abstractNumId w:val="36"/>
  </w:num>
  <w:num w:numId="21">
    <w:abstractNumId w:val="28"/>
  </w:num>
  <w:num w:numId="22">
    <w:abstractNumId w:val="10"/>
  </w:num>
  <w:num w:numId="23">
    <w:abstractNumId w:val="20"/>
  </w:num>
  <w:num w:numId="24">
    <w:abstractNumId w:val="31"/>
  </w:num>
  <w:num w:numId="25">
    <w:abstractNumId w:val="37"/>
  </w:num>
  <w:num w:numId="26">
    <w:abstractNumId w:val="15"/>
  </w:num>
  <w:num w:numId="27">
    <w:abstractNumId w:val="13"/>
  </w:num>
  <w:num w:numId="28">
    <w:abstractNumId w:val="4"/>
  </w:num>
  <w:num w:numId="29">
    <w:abstractNumId w:val="34"/>
  </w:num>
  <w:num w:numId="30">
    <w:abstractNumId w:val="1"/>
  </w:num>
  <w:num w:numId="31">
    <w:abstractNumId w:val="2"/>
  </w:num>
  <w:num w:numId="32">
    <w:abstractNumId w:val="19"/>
  </w:num>
  <w:num w:numId="33">
    <w:abstractNumId w:val="26"/>
  </w:num>
  <w:num w:numId="34">
    <w:abstractNumId w:val="24"/>
  </w:num>
  <w:num w:numId="35">
    <w:abstractNumId w:val="33"/>
  </w:num>
  <w:num w:numId="36">
    <w:abstractNumId w:val="29"/>
  </w:num>
  <w:num w:numId="37">
    <w:abstractNumId w:val="32"/>
  </w:num>
  <w:num w:numId="38">
    <w:abstractNumId w:val="35"/>
  </w:num>
  <w:num w:numId="39">
    <w:abstractNumId w:val="5"/>
  </w:num>
  <w:num w:numId="4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FE"/>
    <w:rsid w:val="00002BC4"/>
    <w:rsid w:val="00003BB9"/>
    <w:rsid w:val="00006697"/>
    <w:rsid w:val="00006C41"/>
    <w:rsid w:val="00014143"/>
    <w:rsid w:val="00014C77"/>
    <w:rsid w:val="00015454"/>
    <w:rsid w:val="0002503D"/>
    <w:rsid w:val="0003313B"/>
    <w:rsid w:val="00034D85"/>
    <w:rsid w:val="0003636E"/>
    <w:rsid w:val="00040EF0"/>
    <w:rsid w:val="00044D70"/>
    <w:rsid w:val="000477BA"/>
    <w:rsid w:val="00050DC5"/>
    <w:rsid w:val="00052A0F"/>
    <w:rsid w:val="0005476B"/>
    <w:rsid w:val="00054B1D"/>
    <w:rsid w:val="000608EB"/>
    <w:rsid w:val="00060E69"/>
    <w:rsid w:val="000632ED"/>
    <w:rsid w:val="0006347F"/>
    <w:rsid w:val="00064240"/>
    <w:rsid w:val="00065091"/>
    <w:rsid w:val="000653AE"/>
    <w:rsid w:val="00070ABD"/>
    <w:rsid w:val="00070B83"/>
    <w:rsid w:val="0007355F"/>
    <w:rsid w:val="00074003"/>
    <w:rsid w:val="00082FA2"/>
    <w:rsid w:val="000848CD"/>
    <w:rsid w:val="00084C3B"/>
    <w:rsid w:val="00093165"/>
    <w:rsid w:val="000A084C"/>
    <w:rsid w:val="000A2F1B"/>
    <w:rsid w:val="000B01A4"/>
    <w:rsid w:val="000B1036"/>
    <w:rsid w:val="000B25FE"/>
    <w:rsid w:val="000B3472"/>
    <w:rsid w:val="000B69AD"/>
    <w:rsid w:val="000C23A9"/>
    <w:rsid w:val="000C2751"/>
    <w:rsid w:val="000C35B1"/>
    <w:rsid w:val="000D2C12"/>
    <w:rsid w:val="000D34ED"/>
    <w:rsid w:val="000E5A4D"/>
    <w:rsid w:val="000E5F99"/>
    <w:rsid w:val="000E7FE0"/>
    <w:rsid w:val="000F0EB7"/>
    <w:rsid w:val="000F1039"/>
    <w:rsid w:val="000F32A3"/>
    <w:rsid w:val="000F66F3"/>
    <w:rsid w:val="000F6D43"/>
    <w:rsid w:val="000F7137"/>
    <w:rsid w:val="000F75C7"/>
    <w:rsid w:val="001011C0"/>
    <w:rsid w:val="00110636"/>
    <w:rsid w:val="00110911"/>
    <w:rsid w:val="00111E0B"/>
    <w:rsid w:val="00115CE2"/>
    <w:rsid w:val="00121002"/>
    <w:rsid w:val="001276BC"/>
    <w:rsid w:val="0013276C"/>
    <w:rsid w:val="0013491C"/>
    <w:rsid w:val="00134DE7"/>
    <w:rsid w:val="0013587E"/>
    <w:rsid w:val="00141402"/>
    <w:rsid w:val="00142CD7"/>
    <w:rsid w:val="001441D0"/>
    <w:rsid w:val="00145BC2"/>
    <w:rsid w:val="00147023"/>
    <w:rsid w:val="00147C6D"/>
    <w:rsid w:val="00150976"/>
    <w:rsid w:val="00151764"/>
    <w:rsid w:val="00153341"/>
    <w:rsid w:val="00163AF5"/>
    <w:rsid w:val="00165D0B"/>
    <w:rsid w:val="00166F32"/>
    <w:rsid w:val="001703D8"/>
    <w:rsid w:val="00176ABC"/>
    <w:rsid w:val="00177CF2"/>
    <w:rsid w:val="001828C7"/>
    <w:rsid w:val="0018295C"/>
    <w:rsid w:val="00182C7B"/>
    <w:rsid w:val="00185CCD"/>
    <w:rsid w:val="00195BE6"/>
    <w:rsid w:val="00196805"/>
    <w:rsid w:val="001972A5"/>
    <w:rsid w:val="00197DD5"/>
    <w:rsid w:val="001A0212"/>
    <w:rsid w:val="001A294D"/>
    <w:rsid w:val="001A2E31"/>
    <w:rsid w:val="001A3383"/>
    <w:rsid w:val="001B5338"/>
    <w:rsid w:val="001B6733"/>
    <w:rsid w:val="001B75B7"/>
    <w:rsid w:val="001C085B"/>
    <w:rsid w:val="001C2C14"/>
    <w:rsid w:val="001C392A"/>
    <w:rsid w:val="001C61A5"/>
    <w:rsid w:val="001C643A"/>
    <w:rsid w:val="001C64F6"/>
    <w:rsid w:val="001C71E5"/>
    <w:rsid w:val="001D05B9"/>
    <w:rsid w:val="001D3A9A"/>
    <w:rsid w:val="001D7971"/>
    <w:rsid w:val="001E12A4"/>
    <w:rsid w:val="001E25EF"/>
    <w:rsid w:val="001E2BC8"/>
    <w:rsid w:val="001E5066"/>
    <w:rsid w:val="001E5C52"/>
    <w:rsid w:val="001E7CFB"/>
    <w:rsid w:val="00201B78"/>
    <w:rsid w:val="00203BB3"/>
    <w:rsid w:val="00204206"/>
    <w:rsid w:val="002044CD"/>
    <w:rsid w:val="002076F0"/>
    <w:rsid w:val="00213A69"/>
    <w:rsid w:val="00213C2B"/>
    <w:rsid w:val="0021507A"/>
    <w:rsid w:val="00216115"/>
    <w:rsid w:val="002173BA"/>
    <w:rsid w:val="00217742"/>
    <w:rsid w:val="002201D0"/>
    <w:rsid w:val="00220A53"/>
    <w:rsid w:val="002270D7"/>
    <w:rsid w:val="0023015D"/>
    <w:rsid w:val="00235E1C"/>
    <w:rsid w:val="00237EBD"/>
    <w:rsid w:val="002426AD"/>
    <w:rsid w:val="00244B1C"/>
    <w:rsid w:val="0025468F"/>
    <w:rsid w:val="00254C37"/>
    <w:rsid w:val="00260BD6"/>
    <w:rsid w:val="00261D40"/>
    <w:rsid w:val="002627F8"/>
    <w:rsid w:val="00264270"/>
    <w:rsid w:val="0026589B"/>
    <w:rsid w:val="00266C10"/>
    <w:rsid w:val="00267D88"/>
    <w:rsid w:val="00277FDA"/>
    <w:rsid w:val="00281B5F"/>
    <w:rsid w:val="00283B48"/>
    <w:rsid w:val="00283CEA"/>
    <w:rsid w:val="00286908"/>
    <w:rsid w:val="00286E79"/>
    <w:rsid w:val="002905ED"/>
    <w:rsid w:val="0029147E"/>
    <w:rsid w:val="00295316"/>
    <w:rsid w:val="00297C88"/>
    <w:rsid w:val="002A3774"/>
    <w:rsid w:val="002A38A1"/>
    <w:rsid w:val="002A4D1C"/>
    <w:rsid w:val="002A526C"/>
    <w:rsid w:val="002A75D8"/>
    <w:rsid w:val="002A7B8F"/>
    <w:rsid w:val="002A7D02"/>
    <w:rsid w:val="002B08DD"/>
    <w:rsid w:val="002B4296"/>
    <w:rsid w:val="002B75BB"/>
    <w:rsid w:val="002C0DD6"/>
    <w:rsid w:val="002C3EB7"/>
    <w:rsid w:val="002C58E1"/>
    <w:rsid w:val="002C776F"/>
    <w:rsid w:val="002E07F7"/>
    <w:rsid w:val="002F013B"/>
    <w:rsid w:val="002F1A55"/>
    <w:rsid w:val="002F47AD"/>
    <w:rsid w:val="002F5642"/>
    <w:rsid w:val="002F665C"/>
    <w:rsid w:val="00301D5D"/>
    <w:rsid w:val="00302A0D"/>
    <w:rsid w:val="0030751E"/>
    <w:rsid w:val="003123BD"/>
    <w:rsid w:val="00312DEA"/>
    <w:rsid w:val="00313642"/>
    <w:rsid w:val="0032256C"/>
    <w:rsid w:val="003236A0"/>
    <w:rsid w:val="00324E0A"/>
    <w:rsid w:val="003326C9"/>
    <w:rsid w:val="00332753"/>
    <w:rsid w:val="003339C4"/>
    <w:rsid w:val="00333D1A"/>
    <w:rsid w:val="00336D40"/>
    <w:rsid w:val="003411AD"/>
    <w:rsid w:val="00342C22"/>
    <w:rsid w:val="00344243"/>
    <w:rsid w:val="00344B5E"/>
    <w:rsid w:val="00345789"/>
    <w:rsid w:val="003500BC"/>
    <w:rsid w:val="0035786F"/>
    <w:rsid w:val="00361456"/>
    <w:rsid w:val="003648D2"/>
    <w:rsid w:val="003714C3"/>
    <w:rsid w:val="003771AD"/>
    <w:rsid w:val="003819B5"/>
    <w:rsid w:val="00382BA2"/>
    <w:rsid w:val="00383E46"/>
    <w:rsid w:val="003937B5"/>
    <w:rsid w:val="00394B2C"/>
    <w:rsid w:val="00396BD6"/>
    <w:rsid w:val="003A03D3"/>
    <w:rsid w:val="003A0430"/>
    <w:rsid w:val="003A2C00"/>
    <w:rsid w:val="003A3709"/>
    <w:rsid w:val="003A76E9"/>
    <w:rsid w:val="003B12B0"/>
    <w:rsid w:val="003B18E7"/>
    <w:rsid w:val="003B4C45"/>
    <w:rsid w:val="003B660F"/>
    <w:rsid w:val="003C2D9C"/>
    <w:rsid w:val="003C3A19"/>
    <w:rsid w:val="003C3D1A"/>
    <w:rsid w:val="003D2F48"/>
    <w:rsid w:val="003D44F3"/>
    <w:rsid w:val="003D7BF5"/>
    <w:rsid w:val="003E0850"/>
    <w:rsid w:val="003E1412"/>
    <w:rsid w:val="003E5613"/>
    <w:rsid w:val="003F090B"/>
    <w:rsid w:val="003F4E29"/>
    <w:rsid w:val="003F6CD4"/>
    <w:rsid w:val="004006CF"/>
    <w:rsid w:val="0040378C"/>
    <w:rsid w:val="0040561F"/>
    <w:rsid w:val="00405DCC"/>
    <w:rsid w:val="00407A3D"/>
    <w:rsid w:val="004116FF"/>
    <w:rsid w:val="0041546C"/>
    <w:rsid w:val="00420B1F"/>
    <w:rsid w:val="00421046"/>
    <w:rsid w:val="00421372"/>
    <w:rsid w:val="00425AFA"/>
    <w:rsid w:val="00432CD8"/>
    <w:rsid w:val="00440139"/>
    <w:rsid w:val="00443400"/>
    <w:rsid w:val="00443F8B"/>
    <w:rsid w:val="004476D7"/>
    <w:rsid w:val="00450F62"/>
    <w:rsid w:val="004525D6"/>
    <w:rsid w:val="00453778"/>
    <w:rsid w:val="00454666"/>
    <w:rsid w:val="0045591C"/>
    <w:rsid w:val="004635F0"/>
    <w:rsid w:val="00464160"/>
    <w:rsid w:val="004658A8"/>
    <w:rsid w:val="004716A3"/>
    <w:rsid w:val="00471BC8"/>
    <w:rsid w:val="00480DAF"/>
    <w:rsid w:val="00481CA7"/>
    <w:rsid w:val="0048371F"/>
    <w:rsid w:val="004845C1"/>
    <w:rsid w:val="0049512D"/>
    <w:rsid w:val="004B1618"/>
    <w:rsid w:val="004B2021"/>
    <w:rsid w:val="004B2C0F"/>
    <w:rsid w:val="004B3CC2"/>
    <w:rsid w:val="004B433B"/>
    <w:rsid w:val="004B57CD"/>
    <w:rsid w:val="004B60C7"/>
    <w:rsid w:val="004B6240"/>
    <w:rsid w:val="004B66E9"/>
    <w:rsid w:val="004B7237"/>
    <w:rsid w:val="004C5259"/>
    <w:rsid w:val="004C65AE"/>
    <w:rsid w:val="004C7ABB"/>
    <w:rsid w:val="004D63E4"/>
    <w:rsid w:val="004D7C1C"/>
    <w:rsid w:val="004E08F7"/>
    <w:rsid w:val="004E26A3"/>
    <w:rsid w:val="004E2AEC"/>
    <w:rsid w:val="004F29BC"/>
    <w:rsid w:val="004F3022"/>
    <w:rsid w:val="004F7099"/>
    <w:rsid w:val="004F7C26"/>
    <w:rsid w:val="00500B67"/>
    <w:rsid w:val="00502A74"/>
    <w:rsid w:val="00503714"/>
    <w:rsid w:val="00503B6E"/>
    <w:rsid w:val="00525646"/>
    <w:rsid w:val="00526067"/>
    <w:rsid w:val="0052710F"/>
    <w:rsid w:val="00527A59"/>
    <w:rsid w:val="00537CAF"/>
    <w:rsid w:val="005407A6"/>
    <w:rsid w:val="0054422F"/>
    <w:rsid w:val="00544577"/>
    <w:rsid w:val="00557777"/>
    <w:rsid w:val="00566A98"/>
    <w:rsid w:val="00570107"/>
    <w:rsid w:val="005704F8"/>
    <w:rsid w:val="00570B39"/>
    <w:rsid w:val="00571013"/>
    <w:rsid w:val="00573A65"/>
    <w:rsid w:val="00574B0D"/>
    <w:rsid w:val="00576D17"/>
    <w:rsid w:val="005771DE"/>
    <w:rsid w:val="00577DEE"/>
    <w:rsid w:val="00583F14"/>
    <w:rsid w:val="00587A29"/>
    <w:rsid w:val="00590BA4"/>
    <w:rsid w:val="005A4CA0"/>
    <w:rsid w:val="005A6A59"/>
    <w:rsid w:val="005B0923"/>
    <w:rsid w:val="005B3052"/>
    <w:rsid w:val="005B5EA3"/>
    <w:rsid w:val="005B6F81"/>
    <w:rsid w:val="005C57BF"/>
    <w:rsid w:val="005D1568"/>
    <w:rsid w:val="005D1EA6"/>
    <w:rsid w:val="005D3CF5"/>
    <w:rsid w:val="005E00AC"/>
    <w:rsid w:val="005E0AB3"/>
    <w:rsid w:val="005E3FE4"/>
    <w:rsid w:val="005E4898"/>
    <w:rsid w:val="005E658B"/>
    <w:rsid w:val="005E7DC4"/>
    <w:rsid w:val="005F07F6"/>
    <w:rsid w:val="005F18E1"/>
    <w:rsid w:val="005F1BB1"/>
    <w:rsid w:val="005F2D38"/>
    <w:rsid w:val="005F5074"/>
    <w:rsid w:val="0060165F"/>
    <w:rsid w:val="00605D8B"/>
    <w:rsid w:val="00611DFB"/>
    <w:rsid w:val="006129EF"/>
    <w:rsid w:val="00612F9B"/>
    <w:rsid w:val="006156C0"/>
    <w:rsid w:val="00617FD2"/>
    <w:rsid w:val="00621FD1"/>
    <w:rsid w:val="006248C4"/>
    <w:rsid w:val="006265CC"/>
    <w:rsid w:val="00627630"/>
    <w:rsid w:val="00627A16"/>
    <w:rsid w:val="00633423"/>
    <w:rsid w:val="00634342"/>
    <w:rsid w:val="00636697"/>
    <w:rsid w:val="00636BE1"/>
    <w:rsid w:val="00640EC9"/>
    <w:rsid w:val="00642C5D"/>
    <w:rsid w:val="00643CCB"/>
    <w:rsid w:val="006502A5"/>
    <w:rsid w:val="00660F57"/>
    <w:rsid w:val="00661EF3"/>
    <w:rsid w:val="00663505"/>
    <w:rsid w:val="00663739"/>
    <w:rsid w:val="00672EB7"/>
    <w:rsid w:val="00680243"/>
    <w:rsid w:val="00681026"/>
    <w:rsid w:val="00681130"/>
    <w:rsid w:val="00682554"/>
    <w:rsid w:val="00683EB9"/>
    <w:rsid w:val="00686F46"/>
    <w:rsid w:val="006934D0"/>
    <w:rsid w:val="00693E3D"/>
    <w:rsid w:val="006A0518"/>
    <w:rsid w:val="006A1881"/>
    <w:rsid w:val="006A771A"/>
    <w:rsid w:val="006B0CB9"/>
    <w:rsid w:val="006B2825"/>
    <w:rsid w:val="006C1220"/>
    <w:rsid w:val="006C12D5"/>
    <w:rsid w:val="006C1D32"/>
    <w:rsid w:val="006C2308"/>
    <w:rsid w:val="006C2463"/>
    <w:rsid w:val="006C2B90"/>
    <w:rsid w:val="006C2CFF"/>
    <w:rsid w:val="006C3DE6"/>
    <w:rsid w:val="006C4F26"/>
    <w:rsid w:val="006C6460"/>
    <w:rsid w:val="006C696D"/>
    <w:rsid w:val="006C6E75"/>
    <w:rsid w:val="006D2125"/>
    <w:rsid w:val="006D27AA"/>
    <w:rsid w:val="006D4C05"/>
    <w:rsid w:val="006E2B09"/>
    <w:rsid w:val="006E5CB0"/>
    <w:rsid w:val="006E6289"/>
    <w:rsid w:val="006E6A72"/>
    <w:rsid w:val="006F097B"/>
    <w:rsid w:val="006F19BB"/>
    <w:rsid w:val="006F3633"/>
    <w:rsid w:val="006F365E"/>
    <w:rsid w:val="006F7E1C"/>
    <w:rsid w:val="007007A5"/>
    <w:rsid w:val="00701E2C"/>
    <w:rsid w:val="00703694"/>
    <w:rsid w:val="0070522B"/>
    <w:rsid w:val="007101B9"/>
    <w:rsid w:val="00713BC0"/>
    <w:rsid w:val="007167E6"/>
    <w:rsid w:val="007252D4"/>
    <w:rsid w:val="007276BB"/>
    <w:rsid w:val="0073297F"/>
    <w:rsid w:val="00732C44"/>
    <w:rsid w:val="00737C62"/>
    <w:rsid w:val="007537C4"/>
    <w:rsid w:val="00757CD2"/>
    <w:rsid w:val="007718A8"/>
    <w:rsid w:val="0077312D"/>
    <w:rsid w:val="007807AD"/>
    <w:rsid w:val="00783D5F"/>
    <w:rsid w:val="00784E55"/>
    <w:rsid w:val="0079183E"/>
    <w:rsid w:val="0079507B"/>
    <w:rsid w:val="007A0CBF"/>
    <w:rsid w:val="007A112E"/>
    <w:rsid w:val="007A2117"/>
    <w:rsid w:val="007A4017"/>
    <w:rsid w:val="007B311D"/>
    <w:rsid w:val="007B4D19"/>
    <w:rsid w:val="007B77FC"/>
    <w:rsid w:val="007C043D"/>
    <w:rsid w:val="007C52CF"/>
    <w:rsid w:val="007C7DCE"/>
    <w:rsid w:val="007D421B"/>
    <w:rsid w:val="007D6CAF"/>
    <w:rsid w:val="007E312C"/>
    <w:rsid w:val="007E4899"/>
    <w:rsid w:val="007F0356"/>
    <w:rsid w:val="007F06D2"/>
    <w:rsid w:val="007F2C17"/>
    <w:rsid w:val="007F4884"/>
    <w:rsid w:val="007F4912"/>
    <w:rsid w:val="008004D4"/>
    <w:rsid w:val="00800D5F"/>
    <w:rsid w:val="008039D4"/>
    <w:rsid w:val="00803A62"/>
    <w:rsid w:val="008048A0"/>
    <w:rsid w:val="00807A01"/>
    <w:rsid w:val="00811DEF"/>
    <w:rsid w:val="00815A03"/>
    <w:rsid w:val="0081650A"/>
    <w:rsid w:val="00821338"/>
    <w:rsid w:val="00821ABD"/>
    <w:rsid w:val="0082220A"/>
    <w:rsid w:val="00822341"/>
    <w:rsid w:val="008225D0"/>
    <w:rsid w:val="0082290A"/>
    <w:rsid w:val="00830689"/>
    <w:rsid w:val="00837797"/>
    <w:rsid w:val="0084385F"/>
    <w:rsid w:val="00847473"/>
    <w:rsid w:val="00852725"/>
    <w:rsid w:val="00854A42"/>
    <w:rsid w:val="00860311"/>
    <w:rsid w:val="008672CC"/>
    <w:rsid w:val="008679AE"/>
    <w:rsid w:val="00867EC1"/>
    <w:rsid w:val="00870F89"/>
    <w:rsid w:val="0087373B"/>
    <w:rsid w:val="00883A8A"/>
    <w:rsid w:val="00885BBE"/>
    <w:rsid w:val="00890679"/>
    <w:rsid w:val="00894B3F"/>
    <w:rsid w:val="00894E84"/>
    <w:rsid w:val="00894F47"/>
    <w:rsid w:val="00895217"/>
    <w:rsid w:val="00895554"/>
    <w:rsid w:val="008A2CEF"/>
    <w:rsid w:val="008A4284"/>
    <w:rsid w:val="008A6A48"/>
    <w:rsid w:val="008A6B85"/>
    <w:rsid w:val="008B0CA1"/>
    <w:rsid w:val="008B14E0"/>
    <w:rsid w:val="008B26AF"/>
    <w:rsid w:val="008B292E"/>
    <w:rsid w:val="008C5BD3"/>
    <w:rsid w:val="008C6D04"/>
    <w:rsid w:val="008D20FD"/>
    <w:rsid w:val="008D35A0"/>
    <w:rsid w:val="008D5386"/>
    <w:rsid w:val="008E46F0"/>
    <w:rsid w:val="008E7DA6"/>
    <w:rsid w:val="008F49F7"/>
    <w:rsid w:val="008F5288"/>
    <w:rsid w:val="00900225"/>
    <w:rsid w:val="00901928"/>
    <w:rsid w:val="00902521"/>
    <w:rsid w:val="00902B3F"/>
    <w:rsid w:val="00902D88"/>
    <w:rsid w:val="009040FB"/>
    <w:rsid w:val="00904280"/>
    <w:rsid w:val="00910340"/>
    <w:rsid w:val="009109BD"/>
    <w:rsid w:val="009129B9"/>
    <w:rsid w:val="0091373A"/>
    <w:rsid w:val="0091436D"/>
    <w:rsid w:val="009159D3"/>
    <w:rsid w:val="009212CD"/>
    <w:rsid w:val="00921B52"/>
    <w:rsid w:val="00922EF2"/>
    <w:rsid w:val="0092717A"/>
    <w:rsid w:val="0092733C"/>
    <w:rsid w:val="00930AF0"/>
    <w:rsid w:val="00932F3A"/>
    <w:rsid w:val="009411B7"/>
    <w:rsid w:val="00941FF7"/>
    <w:rsid w:val="009437CF"/>
    <w:rsid w:val="00943928"/>
    <w:rsid w:val="00943E66"/>
    <w:rsid w:val="00950323"/>
    <w:rsid w:val="009512E6"/>
    <w:rsid w:val="00951D8D"/>
    <w:rsid w:val="00961C7D"/>
    <w:rsid w:val="00964D7F"/>
    <w:rsid w:val="00971377"/>
    <w:rsid w:val="0097540F"/>
    <w:rsid w:val="00976840"/>
    <w:rsid w:val="0098154D"/>
    <w:rsid w:val="00990C25"/>
    <w:rsid w:val="009966C1"/>
    <w:rsid w:val="009A3259"/>
    <w:rsid w:val="009A402C"/>
    <w:rsid w:val="009A4A42"/>
    <w:rsid w:val="009B1FF6"/>
    <w:rsid w:val="009B4B06"/>
    <w:rsid w:val="009B552F"/>
    <w:rsid w:val="009B7220"/>
    <w:rsid w:val="009C1B37"/>
    <w:rsid w:val="009D3EDB"/>
    <w:rsid w:val="009E352E"/>
    <w:rsid w:val="009E4FA6"/>
    <w:rsid w:val="009F03FD"/>
    <w:rsid w:val="009F2D4F"/>
    <w:rsid w:val="009F416F"/>
    <w:rsid w:val="009F53E8"/>
    <w:rsid w:val="009F58FA"/>
    <w:rsid w:val="009F7E5C"/>
    <w:rsid w:val="00A008F6"/>
    <w:rsid w:val="00A01890"/>
    <w:rsid w:val="00A1169B"/>
    <w:rsid w:val="00A120FA"/>
    <w:rsid w:val="00A21839"/>
    <w:rsid w:val="00A24E06"/>
    <w:rsid w:val="00A3179C"/>
    <w:rsid w:val="00A32AF1"/>
    <w:rsid w:val="00A33273"/>
    <w:rsid w:val="00A37442"/>
    <w:rsid w:val="00A50DB3"/>
    <w:rsid w:val="00A56685"/>
    <w:rsid w:val="00A56A7C"/>
    <w:rsid w:val="00A72EF8"/>
    <w:rsid w:val="00A76C6A"/>
    <w:rsid w:val="00A85607"/>
    <w:rsid w:val="00A91F0B"/>
    <w:rsid w:val="00AA0A26"/>
    <w:rsid w:val="00AA1C52"/>
    <w:rsid w:val="00AA3577"/>
    <w:rsid w:val="00AA7C74"/>
    <w:rsid w:val="00AB31B2"/>
    <w:rsid w:val="00AB4919"/>
    <w:rsid w:val="00AB6972"/>
    <w:rsid w:val="00AC2285"/>
    <w:rsid w:val="00AC2F7C"/>
    <w:rsid w:val="00AC416A"/>
    <w:rsid w:val="00AC5D06"/>
    <w:rsid w:val="00AD0F5F"/>
    <w:rsid w:val="00AE13A8"/>
    <w:rsid w:val="00AE1E49"/>
    <w:rsid w:val="00AE3520"/>
    <w:rsid w:val="00AE5042"/>
    <w:rsid w:val="00AF4468"/>
    <w:rsid w:val="00AF56D7"/>
    <w:rsid w:val="00AF7EB5"/>
    <w:rsid w:val="00B01408"/>
    <w:rsid w:val="00B0203C"/>
    <w:rsid w:val="00B03663"/>
    <w:rsid w:val="00B03DDE"/>
    <w:rsid w:val="00B064A7"/>
    <w:rsid w:val="00B07D3C"/>
    <w:rsid w:val="00B12777"/>
    <w:rsid w:val="00B13335"/>
    <w:rsid w:val="00B13710"/>
    <w:rsid w:val="00B142BF"/>
    <w:rsid w:val="00B23A9F"/>
    <w:rsid w:val="00B24D34"/>
    <w:rsid w:val="00B24F69"/>
    <w:rsid w:val="00B3063D"/>
    <w:rsid w:val="00B30D82"/>
    <w:rsid w:val="00B33792"/>
    <w:rsid w:val="00B34A34"/>
    <w:rsid w:val="00B405F9"/>
    <w:rsid w:val="00B4081A"/>
    <w:rsid w:val="00B47D3C"/>
    <w:rsid w:val="00B47D68"/>
    <w:rsid w:val="00B54972"/>
    <w:rsid w:val="00B5666F"/>
    <w:rsid w:val="00B567EC"/>
    <w:rsid w:val="00B60F9E"/>
    <w:rsid w:val="00B6169C"/>
    <w:rsid w:val="00B62604"/>
    <w:rsid w:val="00B6352B"/>
    <w:rsid w:val="00B65634"/>
    <w:rsid w:val="00B65ADF"/>
    <w:rsid w:val="00B70CDB"/>
    <w:rsid w:val="00B726C1"/>
    <w:rsid w:val="00B7549D"/>
    <w:rsid w:val="00B75BF1"/>
    <w:rsid w:val="00B76CA9"/>
    <w:rsid w:val="00B81297"/>
    <w:rsid w:val="00B8361B"/>
    <w:rsid w:val="00B846A9"/>
    <w:rsid w:val="00B8574D"/>
    <w:rsid w:val="00B861CB"/>
    <w:rsid w:val="00B92820"/>
    <w:rsid w:val="00B94A18"/>
    <w:rsid w:val="00BA1384"/>
    <w:rsid w:val="00BA3357"/>
    <w:rsid w:val="00BB0A63"/>
    <w:rsid w:val="00BB12D8"/>
    <w:rsid w:val="00BB2987"/>
    <w:rsid w:val="00BB2FDB"/>
    <w:rsid w:val="00BB4D75"/>
    <w:rsid w:val="00BB64C7"/>
    <w:rsid w:val="00BC3475"/>
    <w:rsid w:val="00BC3551"/>
    <w:rsid w:val="00BC5AB1"/>
    <w:rsid w:val="00BC7A08"/>
    <w:rsid w:val="00BC7C23"/>
    <w:rsid w:val="00BD0C69"/>
    <w:rsid w:val="00BD2801"/>
    <w:rsid w:val="00BE2A53"/>
    <w:rsid w:val="00BE48C3"/>
    <w:rsid w:val="00BE6462"/>
    <w:rsid w:val="00BF212E"/>
    <w:rsid w:val="00BF2E7B"/>
    <w:rsid w:val="00BF55A6"/>
    <w:rsid w:val="00BF74B5"/>
    <w:rsid w:val="00C0137D"/>
    <w:rsid w:val="00C0318A"/>
    <w:rsid w:val="00C0322E"/>
    <w:rsid w:val="00C10240"/>
    <w:rsid w:val="00C13D0D"/>
    <w:rsid w:val="00C15C12"/>
    <w:rsid w:val="00C17A74"/>
    <w:rsid w:val="00C17D5B"/>
    <w:rsid w:val="00C22A26"/>
    <w:rsid w:val="00C2382C"/>
    <w:rsid w:val="00C24C91"/>
    <w:rsid w:val="00C32571"/>
    <w:rsid w:val="00C333CD"/>
    <w:rsid w:val="00C3364A"/>
    <w:rsid w:val="00C33FA3"/>
    <w:rsid w:val="00C41E8D"/>
    <w:rsid w:val="00C4203B"/>
    <w:rsid w:val="00C47AC8"/>
    <w:rsid w:val="00C50A23"/>
    <w:rsid w:val="00C50D19"/>
    <w:rsid w:val="00C5140F"/>
    <w:rsid w:val="00C519FA"/>
    <w:rsid w:val="00C550DD"/>
    <w:rsid w:val="00C570BE"/>
    <w:rsid w:val="00C624B8"/>
    <w:rsid w:val="00C63007"/>
    <w:rsid w:val="00C64953"/>
    <w:rsid w:val="00C741A1"/>
    <w:rsid w:val="00C7582F"/>
    <w:rsid w:val="00C76A22"/>
    <w:rsid w:val="00C83446"/>
    <w:rsid w:val="00C83E51"/>
    <w:rsid w:val="00C85BFF"/>
    <w:rsid w:val="00C909AF"/>
    <w:rsid w:val="00C912B1"/>
    <w:rsid w:val="00C912F4"/>
    <w:rsid w:val="00C9269F"/>
    <w:rsid w:val="00C93B79"/>
    <w:rsid w:val="00C970DC"/>
    <w:rsid w:val="00CA04A3"/>
    <w:rsid w:val="00CA3348"/>
    <w:rsid w:val="00CA3A35"/>
    <w:rsid w:val="00CA4A7B"/>
    <w:rsid w:val="00CA4CE3"/>
    <w:rsid w:val="00CA54CA"/>
    <w:rsid w:val="00CA7188"/>
    <w:rsid w:val="00CB4AF3"/>
    <w:rsid w:val="00CB7F39"/>
    <w:rsid w:val="00CC1424"/>
    <w:rsid w:val="00CC614A"/>
    <w:rsid w:val="00CD11B1"/>
    <w:rsid w:val="00CD6A4E"/>
    <w:rsid w:val="00CE5865"/>
    <w:rsid w:val="00CE5960"/>
    <w:rsid w:val="00CF2CB9"/>
    <w:rsid w:val="00D0000C"/>
    <w:rsid w:val="00D10A7E"/>
    <w:rsid w:val="00D116D9"/>
    <w:rsid w:val="00D129AD"/>
    <w:rsid w:val="00D13643"/>
    <w:rsid w:val="00D138A0"/>
    <w:rsid w:val="00D16D67"/>
    <w:rsid w:val="00D17594"/>
    <w:rsid w:val="00D2451F"/>
    <w:rsid w:val="00D25BCA"/>
    <w:rsid w:val="00D2741C"/>
    <w:rsid w:val="00D277E7"/>
    <w:rsid w:val="00D312F3"/>
    <w:rsid w:val="00D31912"/>
    <w:rsid w:val="00D33C7F"/>
    <w:rsid w:val="00D3534C"/>
    <w:rsid w:val="00D35A57"/>
    <w:rsid w:val="00D4031A"/>
    <w:rsid w:val="00D43F5D"/>
    <w:rsid w:val="00D45AB8"/>
    <w:rsid w:val="00D54EBF"/>
    <w:rsid w:val="00D603CE"/>
    <w:rsid w:val="00D609DC"/>
    <w:rsid w:val="00D6118C"/>
    <w:rsid w:val="00D61856"/>
    <w:rsid w:val="00D64023"/>
    <w:rsid w:val="00D66CDC"/>
    <w:rsid w:val="00D67227"/>
    <w:rsid w:val="00D67370"/>
    <w:rsid w:val="00D74BB9"/>
    <w:rsid w:val="00D83567"/>
    <w:rsid w:val="00D83EC4"/>
    <w:rsid w:val="00D849AF"/>
    <w:rsid w:val="00D84D72"/>
    <w:rsid w:val="00D90B89"/>
    <w:rsid w:val="00D9344A"/>
    <w:rsid w:val="00D93E14"/>
    <w:rsid w:val="00D94004"/>
    <w:rsid w:val="00D96973"/>
    <w:rsid w:val="00DA27C7"/>
    <w:rsid w:val="00DA3EB2"/>
    <w:rsid w:val="00DA602D"/>
    <w:rsid w:val="00DA7F74"/>
    <w:rsid w:val="00DB3BBA"/>
    <w:rsid w:val="00DB7B29"/>
    <w:rsid w:val="00DC0DE0"/>
    <w:rsid w:val="00DC122F"/>
    <w:rsid w:val="00DC5BCA"/>
    <w:rsid w:val="00DD16AE"/>
    <w:rsid w:val="00DD21EC"/>
    <w:rsid w:val="00DD311B"/>
    <w:rsid w:val="00DE12D5"/>
    <w:rsid w:val="00DE1A18"/>
    <w:rsid w:val="00DE4905"/>
    <w:rsid w:val="00DE5389"/>
    <w:rsid w:val="00DE634A"/>
    <w:rsid w:val="00DE7107"/>
    <w:rsid w:val="00DF06A7"/>
    <w:rsid w:val="00DF243E"/>
    <w:rsid w:val="00DF37C1"/>
    <w:rsid w:val="00DF57C6"/>
    <w:rsid w:val="00DF6233"/>
    <w:rsid w:val="00DF6653"/>
    <w:rsid w:val="00DF6AA9"/>
    <w:rsid w:val="00E01586"/>
    <w:rsid w:val="00E02853"/>
    <w:rsid w:val="00E03731"/>
    <w:rsid w:val="00E039FB"/>
    <w:rsid w:val="00E040B8"/>
    <w:rsid w:val="00E0691A"/>
    <w:rsid w:val="00E06FF0"/>
    <w:rsid w:val="00E10C42"/>
    <w:rsid w:val="00E1245F"/>
    <w:rsid w:val="00E1279E"/>
    <w:rsid w:val="00E2583D"/>
    <w:rsid w:val="00E26766"/>
    <w:rsid w:val="00E3082C"/>
    <w:rsid w:val="00E313F0"/>
    <w:rsid w:val="00E35C80"/>
    <w:rsid w:val="00E37DED"/>
    <w:rsid w:val="00E40728"/>
    <w:rsid w:val="00E46543"/>
    <w:rsid w:val="00E53109"/>
    <w:rsid w:val="00E551FB"/>
    <w:rsid w:val="00E552AA"/>
    <w:rsid w:val="00E6076D"/>
    <w:rsid w:val="00E63C56"/>
    <w:rsid w:val="00E661F4"/>
    <w:rsid w:val="00E7076A"/>
    <w:rsid w:val="00E717F6"/>
    <w:rsid w:val="00E75E9A"/>
    <w:rsid w:val="00E77406"/>
    <w:rsid w:val="00E8199B"/>
    <w:rsid w:val="00E82576"/>
    <w:rsid w:val="00E832CF"/>
    <w:rsid w:val="00E85C1E"/>
    <w:rsid w:val="00E910F1"/>
    <w:rsid w:val="00E925DF"/>
    <w:rsid w:val="00EA102D"/>
    <w:rsid w:val="00EA7FC3"/>
    <w:rsid w:val="00EB5830"/>
    <w:rsid w:val="00EC2AAE"/>
    <w:rsid w:val="00EC33B1"/>
    <w:rsid w:val="00EC57AC"/>
    <w:rsid w:val="00EC5F9F"/>
    <w:rsid w:val="00EC7BF9"/>
    <w:rsid w:val="00ED15F6"/>
    <w:rsid w:val="00EE04FB"/>
    <w:rsid w:val="00EE0602"/>
    <w:rsid w:val="00EF1A84"/>
    <w:rsid w:val="00EF45C7"/>
    <w:rsid w:val="00EF5CA0"/>
    <w:rsid w:val="00EF60E8"/>
    <w:rsid w:val="00EF689E"/>
    <w:rsid w:val="00EF70A1"/>
    <w:rsid w:val="00F13E10"/>
    <w:rsid w:val="00F1655D"/>
    <w:rsid w:val="00F1668B"/>
    <w:rsid w:val="00F169E7"/>
    <w:rsid w:val="00F16B8C"/>
    <w:rsid w:val="00F1744D"/>
    <w:rsid w:val="00F22763"/>
    <w:rsid w:val="00F230A1"/>
    <w:rsid w:val="00F23EF0"/>
    <w:rsid w:val="00F240F4"/>
    <w:rsid w:val="00F25EB7"/>
    <w:rsid w:val="00F2621F"/>
    <w:rsid w:val="00F27CCB"/>
    <w:rsid w:val="00F318F4"/>
    <w:rsid w:val="00F42185"/>
    <w:rsid w:val="00F42D7F"/>
    <w:rsid w:val="00F46DDA"/>
    <w:rsid w:val="00F47C40"/>
    <w:rsid w:val="00F5055D"/>
    <w:rsid w:val="00F52876"/>
    <w:rsid w:val="00F52AA7"/>
    <w:rsid w:val="00F54740"/>
    <w:rsid w:val="00F54B6D"/>
    <w:rsid w:val="00F5626A"/>
    <w:rsid w:val="00F57491"/>
    <w:rsid w:val="00F6275D"/>
    <w:rsid w:val="00F773F0"/>
    <w:rsid w:val="00F77DCB"/>
    <w:rsid w:val="00F876B8"/>
    <w:rsid w:val="00F90F44"/>
    <w:rsid w:val="00F935DF"/>
    <w:rsid w:val="00F936A0"/>
    <w:rsid w:val="00F94B3C"/>
    <w:rsid w:val="00F963AC"/>
    <w:rsid w:val="00F9692C"/>
    <w:rsid w:val="00FA1AC0"/>
    <w:rsid w:val="00FA289F"/>
    <w:rsid w:val="00FA4F23"/>
    <w:rsid w:val="00FA519A"/>
    <w:rsid w:val="00FA79A3"/>
    <w:rsid w:val="00FB01FE"/>
    <w:rsid w:val="00FB6DDA"/>
    <w:rsid w:val="00FB745F"/>
    <w:rsid w:val="00FC569E"/>
    <w:rsid w:val="00FC6E10"/>
    <w:rsid w:val="00FD0B79"/>
    <w:rsid w:val="00FD5AC4"/>
    <w:rsid w:val="00FE025E"/>
    <w:rsid w:val="00FE16D3"/>
    <w:rsid w:val="00FE2557"/>
    <w:rsid w:val="00FE2D75"/>
    <w:rsid w:val="00FE2DE4"/>
    <w:rsid w:val="00FE7B74"/>
    <w:rsid w:val="00FE7FBC"/>
    <w:rsid w:val="00FF0CD8"/>
    <w:rsid w:val="00FF2E62"/>
    <w:rsid w:val="00FF65D0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25FE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0"/>
    <w:next w:val="a0"/>
    <w:qFormat/>
    <w:rsid w:val="002914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914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B25FE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0B25FE"/>
    <w:rPr>
      <w:b/>
      <w:bCs/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rsid w:val="000B25F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2"/>
    <w:uiPriority w:val="59"/>
    <w:rsid w:val="001703D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217742"/>
    <w:rPr>
      <w:rFonts w:ascii="Tahoma" w:hAnsi="Tahoma" w:cs="Tahoma"/>
      <w:sz w:val="16"/>
      <w:szCs w:val="16"/>
    </w:rPr>
  </w:style>
  <w:style w:type="character" w:styleId="a9">
    <w:name w:val="Hyperlink"/>
    <w:basedOn w:val="a1"/>
    <w:rsid w:val="00783D5F"/>
    <w:rPr>
      <w:color w:val="0000FF"/>
      <w:u w:val="single"/>
    </w:rPr>
  </w:style>
  <w:style w:type="paragraph" w:styleId="aa">
    <w:name w:val="Body Text"/>
    <w:basedOn w:val="a0"/>
    <w:link w:val="10"/>
    <w:uiPriority w:val="99"/>
    <w:rsid w:val="0029147E"/>
    <w:pPr>
      <w:spacing w:after="120"/>
    </w:pPr>
  </w:style>
  <w:style w:type="paragraph" w:styleId="20">
    <w:name w:val="Body Text Indent 2"/>
    <w:basedOn w:val="a0"/>
    <w:rsid w:val="0029147E"/>
    <w:pPr>
      <w:spacing w:after="120" w:line="480" w:lineRule="auto"/>
      <w:ind w:left="283"/>
    </w:pPr>
  </w:style>
  <w:style w:type="paragraph" w:styleId="31">
    <w:name w:val="Body Text Indent 3"/>
    <w:basedOn w:val="a0"/>
    <w:rsid w:val="0029147E"/>
    <w:pPr>
      <w:spacing w:after="120"/>
      <w:ind w:left="283"/>
    </w:pPr>
    <w:rPr>
      <w:sz w:val="16"/>
      <w:szCs w:val="16"/>
    </w:rPr>
  </w:style>
  <w:style w:type="paragraph" w:styleId="ab">
    <w:name w:val="Block Text"/>
    <w:basedOn w:val="a0"/>
    <w:rsid w:val="0029147E"/>
    <w:pPr>
      <w:suppressAutoHyphens w:val="0"/>
      <w:autoSpaceDE w:val="0"/>
      <w:autoSpaceDN w:val="0"/>
      <w:adjustRightInd w:val="0"/>
      <w:ind w:left="284" w:right="600" w:firstLine="48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footer"/>
    <w:basedOn w:val="a0"/>
    <w:link w:val="ad"/>
    <w:uiPriority w:val="99"/>
    <w:rsid w:val="000608E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608EB"/>
  </w:style>
  <w:style w:type="paragraph" w:styleId="af">
    <w:name w:val="header"/>
    <w:basedOn w:val="a0"/>
    <w:uiPriority w:val="99"/>
    <w:rsid w:val="005771DE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1"/>
    <w:link w:val="a4"/>
    <w:rsid w:val="004B60C7"/>
    <w:rPr>
      <w:sz w:val="24"/>
      <w:szCs w:val="24"/>
    </w:rPr>
  </w:style>
  <w:style w:type="paragraph" w:styleId="32">
    <w:name w:val="Body Text 3"/>
    <w:basedOn w:val="a0"/>
    <w:link w:val="33"/>
    <w:rsid w:val="00EF1A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F1A84"/>
    <w:rPr>
      <w:rFonts w:ascii="Arial" w:eastAsia="Lucida Sans Unicode" w:hAnsi="Arial"/>
      <w:kern w:val="2"/>
      <w:sz w:val="16"/>
      <w:szCs w:val="16"/>
      <w:lang w:eastAsia="ar-SA"/>
    </w:rPr>
  </w:style>
  <w:style w:type="paragraph" w:customStyle="1" w:styleId="310">
    <w:name w:val="Основной текст с отступом 31"/>
    <w:basedOn w:val="a0"/>
    <w:rsid w:val="00BC7C23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  <w:style w:type="paragraph" w:styleId="af0">
    <w:name w:val="List Paragraph"/>
    <w:basedOn w:val="a0"/>
    <w:uiPriority w:val="34"/>
    <w:qFormat/>
    <w:rsid w:val="00BC7C2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477BA"/>
    <w:rPr>
      <w:rFonts w:ascii="Arial" w:eastAsia="Lucida Sans Unicode" w:hAnsi="Arial"/>
      <w:kern w:val="2"/>
      <w:szCs w:val="24"/>
      <w:lang w:eastAsia="ar-SA"/>
    </w:rPr>
  </w:style>
  <w:style w:type="paragraph" w:styleId="af1">
    <w:name w:val="Revision"/>
    <w:hidden/>
    <w:uiPriority w:val="99"/>
    <w:semiHidden/>
    <w:rsid w:val="00C83E51"/>
    <w:rPr>
      <w:rFonts w:ascii="Arial" w:eastAsia="Lucida Sans Unicode" w:hAnsi="Arial"/>
      <w:kern w:val="2"/>
      <w:szCs w:val="24"/>
      <w:lang w:eastAsia="ar-SA"/>
    </w:rPr>
  </w:style>
  <w:style w:type="paragraph" w:customStyle="1" w:styleId="p10">
    <w:name w:val="p10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11">
    <w:name w:val="p11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2">
    <w:name w:val="Strong"/>
    <w:basedOn w:val="a1"/>
    <w:uiPriority w:val="22"/>
    <w:qFormat/>
    <w:rsid w:val="00663739"/>
    <w:rPr>
      <w:b/>
      <w:bCs/>
    </w:rPr>
  </w:style>
  <w:style w:type="paragraph" w:customStyle="1" w:styleId="af3">
    <w:name w:val="Содержимое таблицы"/>
    <w:basedOn w:val="a0"/>
    <w:rsid w:val="00CA3A35"/>
    <w:pPr>
      <w:suppressLineNumbers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2A75D8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1">
    <w:name w:val="Абзац списка1"/>
    <w:basedOn w:val="a0"/>
    <w:rsid w:val="00C741A1"/>
    <w:pPr>
      <w:widowControl/>
      <w:ind w:left="720"/>
    </w:pPr>
    <w:rPr>
      <w:rFonts w:ascii="Times New Roman" w:eastAsia="MS ??" w:hAnsi="Times New Roman" w:cs="Calibri"/>
      <w:kern w:val="0"/>
      <w:sz w:val="24"/>
    </w:rPr>
  </w:style>
  <w:style w:type="paragraph" w:customStyle="1" w:styleId="21">
    <w:name w:val="Абзац списка2"/>
    <w:basedOn w:val="a0"/>
    <w:rsid w:val="00F42185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customStyle="1" w:styleId="34">
    <w:name w:val="Абзац списка3"/>
    <w:basedOn w:val="a0"/>
    <w:rsid w:val="00324E0A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styleId="af4">
    <w:name w:val="No Spacing"/>
    <w:link w:val="af5"/>
    <w:uiPriority w:val="1"/>
    <w:qFormat/>
    <w:rsid w:val="006F7E1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uiPriority w:val="99"/>
    <w:rsid w:val="004F29BC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F2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annotation reference"/>
    <w:uiPriority w:val="99"/>
    <w:unhideWhenUsed/>
    <w:rsid w:val="007A4017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7A4017"/>
    <w:pPr>
      <w:widowControl/>
      <w:suppressAutoHyphens w:val="0"/>
      <w:spacing w:after="200"/>
    </w:pPr>
    <w:rPr>
      <w:rFonts w:ascii="Calibri" w:eastAsia="Calibri" w:hAnsi="Calibri"/>
      <w:kern w:val="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7A4017"/>
    <w:rPr>
      <w:rFonts w:ascii="Calibri" w:eastAsia="Calibri" w:hAnsi="Calibri"/>
    </w:rPr>
  </w:style>
  <w:style w:type="paragraph" w:styleId="afa">
    <w:name w:val="annotation subject"/>
    <w:basedOn w:val="af8"/>
    <w:next w:val="af8"/>
    <w:link w:val="afb"/>
    <w:uiPriority w:val="99"/>
    <w:unhideWhenUsed/>
    <w:rsid w:val="007A401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A4017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7A4017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10">
    <w:name w:val="Основной текст Знак1"/>
    <w:link w:val="aa"/>
    <w:uiPriority w:val="99"/>
    <w:rsid w:val="007A4017"/>
    <w:rPr>
      <w:rFonts w:ascii="Arial" w:eastAsia="Lucida Sans Unicode" w:hAnsi="Arial"/>
      <w:kern w:val="2"/>
      <w:szCs w:val="24"/>
      <w:lang w:eastAsia="ar-SA"/>
    </w:rPr>
  </w:style>
  <w:style w:type="character" w:customStyle="1" w:styleId="afc">
    <w:name w:val="Основной текст Знак"/>
    <w:basedOn w:val="a1"/>
    <w:uiPriority w:val="99"/>
    <w:semiHidden/>
    <w:rsid w:val="007A4017"/>
  </w:style>
  <w:style w:type="paragraph" w:customStyle="1" w:styleId="afd">
    <w:name w:val="Знак"/>
    <w:basedOn w:val="a0"/>
    <w:rsid w:val="007A401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fe">
    <w:name w:val="Normal (Web)"/>
    <w:basedOn w:val="a0"/>
    <w:uiPriority w:val="99"/>
    <w:unhideWhenUsed/>
    <w:rsid w:val="007A4017"/>
    <w:pPr>
      <w:widowControl/>
      <w:suppressAutoHyphens w:val="0"/>
      <w:spacing w:after="200" w:line="276" w:lineRule="auto"/>
    </w:pPr>
    <w:rPr>
      <w:rFonts w:ascii="Times New Roman" w:eastAsia="Calibri" w:hAnsi="Times New Roman"/>
      <w:kern w:val="0"/>
      <w:sz w:val="24"/>
      <w:lang w:eastAsia="en-US"/>
    </w:rPr>
  </w:style>
  <w:style w:type="character" w:customStyle="1" w:styleId="af5">
    <w:name w:val="Без интервала Знак"/>
    <w:link w:val="af4"/>
    <w:uiPriority w:val="1"/>
    <w:rsid w:val="007A4017"/>
    <w:rPr>
      <w:rFonts w:ascii="Calibri" w:eastAsia="Calibri" w:hAnsi="Calibri"/>
      <w:sz w:val="22"/>
      <w:szCs w:val="22"/>
      <w:lang w:eastAsia="en-US"/>
    </w:rPr>
  </w:style>
  <w:style w:type="character" w:customStyle="1" w:styleId="articletxt1">
    <w:name w:val="articletxt1"/>
    <w:rsid w:val="007A4017"/>
    <w:rPr>
      <w:rFonts w:ascii="Helvetica" w:hAnsi="Helvetica" w:cs="Helvetica" w:hint="default"/>
      <w:i w:val="0"/>
      <w:iCs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B58E-6692-43EC-AD22-5EEB25B2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35</cp:revision>
  <cp:lastPrinted>2016-04-15T09:54:00Z</cp:lastPrinted>
  <dcterms:created xsi:type="dcterms:W3CDTF">2016-04-04T12:29:00Z</dcterms:created>
  <dcterms:modified xsi:type="dcterms:W3CDTF">2016-04-20T07:49:00Z</dcterms:modified>
</cp:coreProperties>
</file>