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6" w:type="dxa"/>
        <w:jc w:val="center"/>
        <w:tblInd w:w="-862" w:type="dxa"/>
        <w:tblLook w:val="04A0" w:firstRow="1" w:lastRow="0" w:firstColumn="1" w:lastColumn="0" w:noHBand="0" w:noVBand="1"/>
      </w:tblPr>
      <w:tblGrid>
        <w:gridCol w:w="4162"/>
        <w:gridCol w:w="1056"/>
        <w:gridCol w:w="4298"/>
      </w:tblGrid>
      <w:tr w:rsidR="00F14BE4" w:rsidRPr="00C14D31" w:rsidTr="009D41F9">
        <w:trPr>
          <w:trHeight w:hRule="exact" w:val="964"/>
          <w:jc w:val="center"/>
        </w:trPr>
        <w:tc>
          <w:tcPr>
            <w:tcW w:w="4162" w:type="dxa"/>
          </w:tcPr>
          <w:p w:rsidR="00F14BE4" w:rsidRPr="00C14D31" w:rsidRDefault="00F14BE4" w:rsidP="00B02F20">
            <w:pPr>
              <w:jc w:val="right"/>
            </w:pPr>
            <w:r w:rsidRPr="00C14D31">
              <w:br w:type="page"/>
            </w:r>
          </w:p>
        </w:tc>
        <w:tc>
          <w:tcPr>
            <w:tcW w:w="1056" w:type="dxa"/>
          </w:tcPr>
          <w:p w:rsidR="00F14BE4" w:rsidRPr="00C14D31" w:rsidRDefault="00F14BE4" w:rsidP="00B02F20">
            <w:pPr>
              <w:ind w:firstLine="0"/>
              <w:jc w:val="right"/>
            </w:pPr>
            <w:r>
              <w:rPr>
                <w:noProof/>
              </w:rPr>
              <w:drawing>
                <wp:inline distT="0" distB="0" distL="0" distR="0" wp14:anchorId="0948F0F8" wp14:editId="4E51174F">
                  <wp:extent cx="524510" cy="580390"/>
                  <wp:effectExtent l="0" t="0" r="8890"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510" cy="580390"/>
                          </a:xfrm>
                          <a:prstGeom prst="rect">
                            <a:avLst/>
                          </a:prstGeom>
                          <a:noFill/>
                          <a:ln>
                            <a:noFill/>
                          </a:ln>
                        </pic:spPr>
                      </pic:pic>
                    </a:graphicData>
                  </a:graphic>
                </wp:inline>
              </w:drawing>
            </w:r>
          </w:p>
        </w:tc>
        <w:tc>
          <w:tcPr>
            <w:tcW w:w="4298" w:type="dxa"/>
          </w:tcPr>
          <w:p w:rsidR="00F14BE4" w:rsidRPr="00C14D31" w:rsidRDefault="00F14BE4" w:rsidP="00B02F20">
            <w:pPr>
              <w:pStyle w:val="u"/>
              <w:jc w:val="center"/>
            </w:pPr>
          </w:p>
        </w:tc>
      </w:tr>
      <w:tr w:rsidR="00F14BE4" w:rsidRPr="00C14D31" w:rsidTr="009D41F9">
        <w:trPr>
          <w:trHeight w:hRule="exact" w:val="1164"/>
          <w:jc w:val="center"/>
        </w:trPr>
        <w:tc>
          <w:tcPr>
            <w:tcW w:w="9516" w:type="dxa"/>
            <w:gridSpan w:val="3"/>
          </w:tcPr>
          <w:p w:rsidR="00F14BE4" w:rsidRPr="001559B9" w:rsidRDefault="00F14BE4" w:rsidP="00B02F20">
            <w:pPr>
              <w:ind w:firstLine="0"/>
              <w:jc w:val="center"/>
              <w:rPr>
                <w:sz w:val="20"/>
              </w:rPr>
            </w:pPr>
            <w:r w:rsidRPr="001559B9">
              <w:rPr>
                <w:sz w:val="20"/>
              </w:rPr>
              <w:t>ПРОФСОЮЗ РАБОТНИКОВ НАРОДНОГО ОБРАЗОВАНИЯ И НАУКИ РОССИЙСКОЙ ФЕДЕРАЦИИ</w:t>
            </w:r>
          </w:p>
          <w:p w:rsidR="00F14BE4" w:rsidRPr="00C14D31" w:rsidRDefault="00F14BE4" w:rsidP="00B02F20">
            <w:pPr>
              <w:ind w:firstLine="0"/>
              <w:jc w:val="center"/>
            </w:pPr>
            <w:r w:rsidRPr="00C14D31">
              <w:t>БРЯНСКАЯ ОБЛАСТНАЯ ОРГАНИЗАЦИЯ</w:t>
            </w:r>
          </w:p>
          <w:p w:rsidR="00F14BE4" w:rsidRDefault="00F14BE4" w:rsidP="00B02F20">
            <w:pPr>
              <w:pStyle w:val="3"/>
              <w:rPr>
                <w:sz w:val="32"/>
                <w:szCs w:val="32"/>
              </w:rPr>
            </w:pPr>
            <w:r w:rsidRPr="00DF539F">
              <w:rPr>
                <w:sz w:val="32"/>
                <w:szCs w:val="32"/>
              </w:rPr>
              <w:t>БЕЖИЦКАЯ РАЙОННАЯ ОРГАНИЗАЦИЯ г. БРЯНСКА</w:t>
            </w:r>
          </w:p>
          <w:p w:rsidR="00F14BE4" w:rsidRDefault="00F14BE4" w:rsidP="00F14BE4">
            <w:pPr>
              <w:pBdr>
                <w:top w:val="thinThickSmallGap" w:sz="12" w:space="1" w:color="auto"/>
                <w:left w:val="thinThickSmallGap" w:sz="12" w:space="4" w:color="auto"/>
                <w:bottom w:val="thickThinSmallGap" w:sz="12" w:space="1" w:color="auto"/>
                <w:right w:val="thickThinSmallGap" w:sz="12" w:space="4" w:color="auto"/>
              </w:pBdr>
              <w:ind w:hanging="87"/>
              <w:rPr>
                <w:u w:val="single"/>
              </w:rPr>
            </w:pPr>
          </w:p>
          <w:p w:rsidR="00F14BE4" w:rsidRPr="00F14BE4" w:rsidRDefault="00F14BE4" w:rsidP="00F14BE4">
            <w:pPr>
              <w:pBdr>
                <w:top w:val="thinThickSmallGap" w:sz="12" w:space="1" w:color="auto"/>
                <w:left w:val="thinThickSmallGap" w:sz="12" w:space="4" w:color="auto"/>
                <w:bottom w:val="thickThinSmallGap" w:sz="12" w:space="1" w:color="auto"/>
                <w:right w:val="thickThinSmallGap" w:sz="12" w:space="4" w:color="auto"/>
              </w:pBdr>
              <w:ind w:hanging="87"/>
              <w:rPr>
                <w:u w:val="single"/>
              </w:rPr>
            </w:pPr>
          </w:p>
          <w:p w:rsidR="00F14BE4" w:rsidRDefault="00F14BE4" w:rsidP="00B02F20"/>
          <w:p w:rsidR="00F14BE4" w:rsidRDefault="00F14BE4" w:rsidP="00B02F20"/>
          <w:p w:rsidR="00F14BE4" w:rsidRPr="00BC174B" w:rsidRDefault="00F14BE4" w:rsidP="00B02F20"/>
          <w:p w:rsidR="00F14BE4" w:rsidRPr="00C14D31" w:rsidRDefault="00F14BE4" w:rsidP="00B02F20">
            <w:pPr>
              <w:jc w:val="center"/>
            </w:pPr>
          </w:p>
        </w:tc>
      </w:tr>
    </w:tbl>
    <w:p w:rsidR="00F14BE4" w:rsidRPr="00F14BE4" w:rsidRDefault="00F14BE4" w:rsidP="00F14BE4">
      <w:pPr>
        <w:spacing w:line="264" w:lineRule="auto"/>
        <w:ind w:firstLine="0"/>
        <w:rPr>
          <w:b/>
          <w:bCs/>
          <w:sz w:val="22"/>
          <w:szCs w:val="22"/>
        </w:rPr>
      </w:pPr>
      <w:r w:rsidRPr="00F14BE4">
        <w:rPr>
          <w:b/>
          <w:sz w:val="22"/>
          <w:szCs w:val="22"/>
        </w:rPr>
        <w:t>241035, г. Бря</w:t>
      </w:r>
      <w:r>
        <w:rPr>
          <w:b/>
          <w:sz w:val="22"/>
          <w:szCs w:val="22"/>
        </w:rPr>
        <w:t xml:space="preserve">нск, ул. </w:t>
      </w:r>
      <w:proofErr w:type="gramStart"/>
      <w:r>
        <w:rPr>
          <w:b/>
          <w:sz w:val="22"/>
          <w:szCs w:val="22"/>
        </w:rPr>
        <w:t>Ленинградская</w:t>
      </w:r>
      <w:proofErr w:type="gramEnd"/>
      <w:r>
        <w:rPr>
          <w:b/>
          <w:sz w:val="22"/>
          <w:szCs w:val="22"/>
        </w:rPr>
        <w:t xml:space="preserve">, д. 24 </w:t>
      </w:r>
      <w:r w:rsidRPr="00F14BE4">
        <w:rPr>
          <w:b/>
          <w:sz w:val="22"/>
          <w:szCs w:val="22"/>
        </w:rPr>
        <w:t xml:space="preserve">      </w:t>
      </w:r>
      <w:r w:rsidRPr="00F14BE4">
        <w:rPr>
          <w:b/>
          <w:bCs/>
          <w:sz w:val="22"/>
          <w:szCs w:val="22"/>
          <w:lang w:val="en-US"/>
        </w:rPr>
        <w:t>e</w:t>
      </w:r>
      <w:r w:rsidRPr="00F14BE4">
        <w:rPr>
          <w:b/>
          <w:bCs/>
          <w:sz w:val="22"/>
          <w:szCs w:val="22"/>
        </w:rPr>
        <w:t>-</w:t>
      </w:r>
      <w:r w:rsidRPr="00F14BE4">
        <w:rPr>
          <w:b/>
          <w:bCs/>
          <w:sz w:val="22"/>
          <w:szCs w:val="22"/>
          <w:lang w:val="en-US"/>
        </w:rPr>
        <w:t>mail</w:t>
      </w:r>
      <w:r w:rsidRPr="00F14BE4">
        <w:rPr>
          <w:b/>
          <w:bCs/>
          <w:sz w:val="22"/>
          <w:szCs w:val="22"/>
        </w:rPr>
        <w:t xml:space="preserve">: </w:t>
      </w:r>
      <w:hyperlink r:id="rId6" w:history="1">
        <w:r w:rsidRPr="00F14BE4">
          <w:rPr>
            <w:rStyle w:val="a5"/>
            <w:b/>
            <w:bCs/>
            <w:sz w:val="22"/>
            <w:szCs w:val="22"/>
            <w:u w:val="none"/>
            <w:lang w:val="en-US"/>
          </w:rPr>
          <w:t>broprof</w:t>
        </w:r>
        <w:r w:rsidRPr="00F14BE4">
          <w:rPr>
            <w:rStyle w:val="a5"/>
            <w:b/>
            <w:bCs/>
            <w:sz w:val="22"/>
            <w:szCs w:val="22"/>
            <w:u w:val="none"/>
          </w:rPr>
          <w:t>@</w:t>
        </w:r>
        <w:r w:rsidRPr="00F14BE4">
          <w:rPr>
            <w:rStyle w:val="a5"/>
            <w:b/>
            <w:bCs/>
            <w:sz w:val="22"/>
            <w:szCs w:val="22"/>
            <w:u w:val="none"/>
            <w:lang w:val="en-US"/>
          </w:rPr>
          <w:t>yandex</w:t>
        </w:r>
        <w:r w:rsidRPr="00F14BE4">
          <w:rPr>
            <w:rStyle w:val="a5"/>
            <w:b/>
            <w:bCs/>
            <w:sz w:val="22"/>
            <w:szCs w:val="22"/>
            <w:u w:val="none"/>
          </w:rPr>
          <w:t>.</w:t>
        </w:r>
        <w:proofErr w:type="spellStart"/>
        <w:r w:rsidRPr="00F14BE4">
          <w:rPr>
            <w:rStyle w:val="a5"/>
            <w:b/>
            <w:bCs/>
            <w:sz w:val="22"/>
            <w:szCs w:val="22"/>
            <w:u w:val="none"/>
            <w:lang w:val="en-US"/>
          </w:rPr>
          <w:t>ru</w:t>
        </w:r>
        <w:proofErr w:type="spellEnd"/>
      </w:hyperlink>
      <w:r w:rsidRPr="00F14BE4">
        <w:rPr>
          <w:b/>
          <w:bCs/>
          <w:sz w:val="22"/>
          <w:szCs w:val="22"/>
        </w:rPr>
        <w:t xml:space="preserve"> </w:t>
      </w:r>
      <w:r>
        <w:rPr>
          <w:bCs/>
          <w:sz w:val="22"/>
          <w:szCs w:val="22"/>
        </w:rPr>
        <w:t xml:space="preserve">    </w:t>
      </w:r>
      <w:r w:rsidRPr="00F14BE4">
        <w:rPr>
          <w:bCs/>
          <w:sz w:val="22"/>
          <w:szCs w:val="22"/>
        </w:rPr>
        <w:t xml:space="preserve">   </w:t>
      </w:r>
      <w:r w:rsidRPr="00F14BE4">
        <w:rPr>
          <w:b/>
          <w:bCs/>
          <w:sz w:val="22"/>
          <w:szCs w:val="22"/>
        </w:rPr>
        <w:t>тел. 68 – 80 – 51</w:t>
      </w:r>
    </w:p>
    <w:p w:rsidR="00F14BE4" w:rsidRDefault="00F14BE4" w:rsidP="00F14BE4">
      <w:pPr>
        <w:spacing w:line="264" w:lineRule="auto"/>
        <w:ind w:firstLine="0"/>
        <w:rPr>
          <w:b/>
          <w:bCs/>
          <w:sz w:val="18"/>
          <w:szCs w:val="18"/>
        </w:rPr>
      </w:pPr>
    </w:p>
    <w:p w:rsidR="00F14BE4" w:rsidRPr="00F14BE4" w:rsidRDefault="00F14BE4" w:rsidP="00F14BE4">
      <w:pPr>
        <w:spacing w:line="264" w:lineRule="auto"/>
        <w:ind w:firstLine="0"/>
        <w:rPr>
          <w:b/>
          <w:sz w:val="28"/>
          <w:szCs w:val="28"/>
        </w:rPr>
      </w:pPr>
      <w:r>
        <w:rPr>
          <w:b/>
          <w:bCs/>
          <w:sz w:val="28"/>
          <w:szCs w:val="28"/>
        </w:rPr>
        <w:t>«</w:t>
      </w:r>
      <w:r w:rsidR="00E15B8A">
        <w:rPr>
          <w:b/>
          <w:bCs/>
          <w:sz w:val="28"/>
          <w:szCs w:val="28"/>
        </w:rPr>
        <w:t>19</w:t>
      </w:r>
      <w:r>
        <w:rPr>
          <w:b/>
          <w:bCs/>
          <w:sz w:val="28"/>
          <w:szCs w:val="28"/>
        </w:rPr>
        <w:t xml:space="preserve">» </w:t>
      </w:r>
      <w:r w:rsidR="00E15B8A">
        <w:rPr>
          <w:b/>
          <w:bCs/>
          <w:sz w:val="28"/>
          <w:szCs w:val="28"/>
        </w:rPr>
        <w:t xml:space="preserve">февраля </w:t>
      </w:r>
      <w:r>
        <w:rPr>
          <w:b/>
          <w:bCs/>
          <w:sz w:val="28"/>
          <w:szCs w:val="28"/>
        </w:rPr>
        <w:t>20</w:t>
      </w:r>
      <w:r w:rsidR="00E15B8A">
        <w:rPr>
          <w:b/>
          <w:bCs/>
          <w:sz w:val="28"/>
          <w:szCs w:val="28"/>
        </w:rPr>
        <w:t xml:space="preserve">21 </w:t>
      </w:r>
      <w:r>
        <w:rPr>
          <w:b/>
          <w:bCs/>
          <w:sz w:val="28"/>
          <w:szCs w:val="28"/>
        </w:rPr>
        <w:t xml:space="preserve">г.                                              </w:t>
      </w:r>
      <w:r w:rsidR="00E15B8A">
        <w:rPr>
          <w:b/>
          <w:bCs/>
          <w:sz w:val="28"/>
          <w:szCs w:val="28"/>
        </w:rPr>
        <w:t xml:space="preserve">                                    </w:t>
      </w:r>
      <w:bookmarkStart w:id="0" w:name="_GoBack"/>
      <w:bookmarkEnd w:id="0"/>
      <w:r>
        <w:rPr>
          <w:b/>
          <w:bCs/>
          <w:sz w:val="28"/>
          <w:szCs w:val="28"/>
        </w:rPr>
        <w:t xml:space="preserve">   № </w:t>
      </w:r>
      <w:r w:rsidR="00E15B8A">
        <w:rPr>
          <w:b/>
          <w:bCs/>
          <w:sz w:val="28"/>
          <w:szCs w:val="28"/>
        </w:rPr>
        <w:t>10</w:t>
      </w:r>
    </w:p>
    <w:p w:rsidR="007D4919" w:rsidRDefault="00E15B8A" w:rsidP="00F14BE4">
      <w:pPr>
        <w:ind w:firstLine="0"/>
        <w:rPr>
          <w:sz w:val="20"/>
        </w:rPr>
      </w:pPr>
    </w:p>
    <w:p w:rsidR="008F678D" w:rsidRDefault="008F678D" w:rsidP="00F14BE4">
      <w:pPr>
        <w:ind w:firstLine="0"/>
        <w:rPr>
          <w:sz w:val="20"/>
        </w:rPr>
      </w:pPr>
    </w:p>
    <w:p w:rsidR="000F0471" w:rsidRDefault="008F678D" w:rsidP="008F678D">
      <w:pPr>
        <w:widowControl/>
        <w:overflowPunct/>
        <w:autoSpaceDE/>
        <w:autoSpaceDN/>
        <w:adjustRightInd/>
        <w:spacing w:line="240" w:lineRule="auto"/>
        <w:ind w:firstLine="0"/>
        <w:textAlignment w:val="auto"/>
        <w:rPr>
          <w:b/>
          <w:sz w:val="32"/>
          <w:szCs w:val="32"/>
        </w:rPr>
      </w:pPr>
      <w:r w:rsidRPr="008F678D">
        <w:rPr>
          <w:b/>
          <w:sz w:val="28"/>
          <w:szCs w:val="28"/>
        </w:rPr>
        <w:t xml:space="preserve">                    </w:t>
      </w:r>
      <w:r>
        <w:rPr>
          <w:b/>
          <w:sz w:val="28"/>
          <w:szCs w:val="28"/>
        </w:rPr>
        <w:t xml:space="preserve">           </w:t>
      </w:r>
      <w:r w:rsidR="000F0471">
        <w:rPr>
          <w:b/>
          <w:sz w:val="28"/>
          <w:szCs w:val="28"/>
        </w:rPr>
        <w:t xml:space="preserve">                   </w:t>
      </w:r>
      <w:r w:rsidRPr="008F678D">
        <w:rPr>
          <w:b/>
          <w:sz w:val="32"/>
          <w:szCs w:val="32"/>
        </w:rPr>
        <w:t>Председателю</w:t>
      </w:r>
      <w:r w:rsidR="000F0471">
        <w:rPr>
          <w:b/>
          <w:sz w:val="32"/>
          <w:szCs w:val="32"/>
        </w:rPr>
        <w:t xml:space="preserve">  Государственной </w:t>
      </w:r>
      <w:r w:rsidRPr="008F678D">
        <w:rPr>
          <w:b/>
          <w:sz w:val="32"/>
          <w:szCs w:val="32"/>
        </w:rPr>
        <w:t xml:space="preserve"> </w:t>
      </w:r>
      <w:r w:rsidR="000F0471">
        <w:rPr>
          <w:b/>
          <w:sz w:val="32"/>
          <w:szCs w:val="32"/>
        </w:rPr>
        <w:t>Думы</w:t>
      </w:r>
    </w:p>
    <w:p w:rsidR="008F678D" w:rsidRPr="008F678D" w:rsidRDefault="000F0471" w:rsidP="008F678D">
      <w:pPr>
        <w:widowControl/>
        <w:overflowPunct/>
        <w:autoSpaceDE/>
        <w:autoSpaceDN/>
        <w:adjustRightInd/>
        <w:spacing w:line="240" w:lineRule="auto"/>
        <w:ind w:firstLine="0"/>
        <w:textAlignment w:val="auto"/>
        <w:rPr>
          <w:b/>
          <w:sz w:val="32"/>
          <w:szCs w:val="32"/>
        </w:rPr>
      </w:pPr>
      <w:r>
        <w:rPr>
          <w:b/>
          <w:sz w:val="32"/>
          <w:szCs w:val="32"/>
        </w:rPr>
        <w:t xml:space="preserve"> </w:t>
      </w:r>
      <w:r w:rsidR="008F678D" w:rsidRPr="008F678D">
        <w:rPr>
          <w:b/>
          <w:sz w:val="32"/>
          <w:szCs w:val="32"/>
        </w:rPr>
        <w:t xml:space="preserve">                                          </w:t>
      </w:r>
      <w:r>
        <w:rPr>
          <w:b/>
          <w:sz w:val="32"/>
          <w:szCs w:val="32"/>
        </w:rPr>
        <w:t xml:space="preserve"> </w:t>
      </w:r>
      <w:r w:rsidR="008F678D" w:rsidRPr="008F678D">
        <w:rPr>
          <w:b/>
          <w:sz w:val="32"/>
          <w:szCs w:val="32"/>
        </w:rPr>
        <w:t>Российской Федерации</w:t>
      </w:r>
    </w:p>
    <w:p w:rsidR="008F678D" w:rsidRDefault="008F678D" w:rsidP="008F678D">
      <w:pPr>
        <w:widowControl/>
        <w:overflowPunct/>
        <w:autoSpaceDE/>
        <w:autoSpaceDN/>
        <w:adjustRightInd/>
        <w:spacing w:line="240" w:lineRule="auto"/>
        <w:ind w:firstLine="0"/>
        <w:textAlignment w:val="auto"/>
        <w:rPr>
          <w:b/>
          <w:sz w:val="32"/>
          <w:szCs w:val="32"/>
        </w:rPr>
      </w:pPr>
      <w:r w:rsidRPr="008F678D">
        <w:rPr>
          <w:b/>
          <w:sz w:val="32"/>
          <w:szCs w:val="32"/>
        </w:rPr>
        <w:t xml:space="preserve">            </w:t>
      </w:r>
      <w:r w:rsidR="000A75DB">
        <w:rPr>
          <w:b/>
          <w:sz w:val="32"/>
          <w:szCs w:val="32"/>
        </w:rPr>
        <w:t xml:space="preserve">                               </w:t>
      </w:r>
      <w:r w:rsidRPr="008F678D">
        <w:rPr>
          <w:b/>
          <w:sz w:val="32"/>
          <w:szCs w:val="32"/>
        </w:rPr>
        <w:t xml:space="preserve"> </w:t>
      </w:r>
      <w:r w:rsidR="000F0471">
        <w:rPr>
          <w:b/>
          <w:sz w:val="32"/>
          <w:szCs w:val="32"/>
        </w:rPr>
        <w:t>Володину В.В.</w:t>
      </w:r>
    </w:p>
    <w:p w:rsidR="000F0471" w:rsidRPr="008F678D" w:rsidRDefault="000F0471" w:rsidP="008F678D">
      <w:pPr>
        <w:widowControl/>
        <w:overflowPunct/>
        <w:autoSpaceDE/>
        <w:autoSpaceDN/>
        <w:adjustRightInd/>
        <w:spacing w:line="240" w:lineRule="auto"/>
        <w:ind w:firstLine="0"/>
        <w:textAlignment w:val="auto"/>
        <w:rPr>
          <w:b/>
          <w:sz w:val="32"/>
          <w:szCs w:val="32"/>
        </w:rPr>
      </w:pPr>
    </w:p>
    <w:p w:rsidR="008F678D" w:rsidRPr="008F678D" w:rsidRDefault="008F678D" w:rsidP="008F678D">
      <w:pPr>
        <w:widowControl/>
        <w:overflowPunct/>
        <w:autoSpaceDE/>
        <w:autoSpaceDN/>
        <w:adjustRightInd/>
        <w:spacing w:after="200" w:line="276" w:lineRule="auto"/>
        <w:ind w:firstLine="0"/>
        <w:jc w:val="center"/>
        <w:textAlignment w:val="auto"/>
        <w:rPr>
          <w:rFonts w:eastAsia="Calibri"/>
          <w:b/>
          <w:sz w:val="32"/>
          <w:szCs w:val="32"/>
          <w:lang w:eastAsia="en-US"/>
        </w:rPr>
      </w:pPr>
      <w:r w:rsidRPr="008F678D">
        <w:rPr>
          <w:rFonts w:eastAsia="Calibri"/>
          <w:b/>
          <w:sz w:val="32"/>
          <w:szCs w:val="32"/>
          <w:lang w:eastAsia="en-US"/>
        </w:rPr>
        <w:t xml:space="preserve">Уважаемый  </w:t>
      </w:r>
      <w:r w:rsidR="000F0471">
        <w:rPr>
          <w:rFonts w:eastAsia="Calibri"/>
          <w:b/>
          <w:sz w:val="32"/>
          <w:szCs w:val="32"/>
          <w:lang w:eastAsia="en-US"/>
        </w:rPr>
        <w:t>Вячеслов Викто</w:t>
      </w:r>
      <w:r w:rsidRPr="008F678D">
        <w:rPr>
          <w:rFonts w:eastAsia="Calibri"/>
          <w:b/>
          <w:sz w:val="32"/>
          <w:szCs w:val="32"/>
          <w:lang w:eastAsia="en-US"/>
        </w:rPr>
        <w:t>рович!</w:t>
      </w:r>
    </w:p>
    <w:p w:rsidR="008F678D" w:rsidRPr="008F678D" w:rsidRDefault="008F678D" w:rsidP="008F678D">
      <w:pPr>
        <w:keepNext/>
        <w:keepLines/>
        <w:widowControl/>
        <w:shd w:val="clear" w:color="auto" w:fill="FFFFFF"/>
        <w:overflowPunct/>
        <w:autoSpaceDE/>
        <w:autoSpaceDN/>
        <w:adjustRightInd/>
        <w:spacing w:line="240" w:lineRule="auto"/>
        <w:ind w:firstLine="0"/>
        <w:jc w:val="both"/>
        <w:outlineLvl w:val="0"/>
        <w:rPr>
          <w:bCs/>
          <w:sz w:val="28"/>
          <w:szCs w:val="28"/>
          <w:lang w:eastAsia="en-US"/>
        </w:rPr>
      </w:pPr>
      <w:r w:rsidRPr="008F678D">
        <w:rPr>
          <w:bCs/>
          <w:sz w:val="28"/>
          <w:szCs w:val="28"/>
          <w:lang w:eastAsia="en-US"/>
        </w:rPr>
        <w:t xml:space="preserve">        </w:t>
      </w:r>
      <w:proofErr w:type="spellStart"/>
      <w:r w:rsidRPr="008F678D">
        <w:rPr>
          <w:bCs/>
          <w:sz w:val="28"/>
          <w:szCs w:val="28"/>
          <w:lang w:eastAsia="en-US"/>
        </w:rPr>
        <w:t>Бежицкая</w:t>
      </w:r>
      <w:proofErr w:type="spellEnd"/>
      <w:r w:rsidRPr="008F678D">
        <w:rPr>
          <w:bCs/>
          <w:sz w:val="28"/>
          <w:szCs w:val="28"/>
          <w:lang w:eastAsia="en-US"/>
        </w:rPr>
        <w:t xml:space="preserve"> районная организация Общероссийского профсоюза образования г.  Брянска обращается к Вам с просьбой  об индексации пенсии работающим пенсионерам в системе образования за все годы, начиная с 2015 года.</w:t>
      </w:r>
    </w:p>
    <w:p w:rsidR="008F678D" w:rsidRPr="008F678D" w:rsidRDefault="008F678D" w:rsidP="008F678D">
      <w:pPr>
        <w:widowControl/>
        <w:overflowPunct/>
        <w:autoSpaceDE/>
        <w:autoSpaceDN/>
        <w:adjustRightInd/>
        <w:spacing w:line="240" w:lineRule="auto"/>
        <w:ind w:firstLine="0"/>
        <w:jc w:val="both"/>
        <w:textAlignment w:val="auto"/>
        <w:rPr>
          <w:rFonts w:eastAsia="Calibri"/>
          <w:sz w:val="28"/>
          <w:szCs w:val="28"/>
          <w:lang w:eastAsia="en-US"/>
        </w:rPr>
      </w:pPr>
      <w:r w:rsidRPr="008F678D">
        <w:rPr>
          <w:rFonts w:eastAsia="Calibri"/>
          <w:sz w:val="28"/>
          <w:szCs w:val="28"/>
          <w:lang w:eastAsia="en-US"/>
        </w:rPr>
        <w:t xml:space="preserve">      </w:t>
      </w:r>
      <w:r w:rsidR="000A75DB">
        <w:rPr>
          <w:rFonts w:eastAsia="Calibri"/>
          <w:sz w:val="28"/>
          <w:szCs w:val="28"/>
          <w:lang w:eastAsia="en-US"/>
        </w:rPr>
        <w:t xml:space="preserve"> </w:t>
      </w:r>
      <w:r w:rsidRPr="008F678D">
        <w:rPr>
          <w:rFonts w:eastAsia="Calibri"/>
          <w:sz w:val="28"/>
          <w:szCs w:val="28"/>
          <w:lang w:eastAsia="en-US"/>
        </w:rPr>
        <w:t xml:space="preserve"> Среди работников системы  образования Российской Федерации значительную часть составляют работающие пенсионеры. Главная причина  такого явления – это низкая  заработная  плата  у работников образования и низкие пенсии.  И это несмотря на большой страховой стаж не только педагогов, но и той части младшего обслуживающего персонала, у которых вся трудовая деятельность проходила  в системе образования. </w:t>
      </w:r>
    </w:p>
    <w:p w:rsidR="008F678D" w:rsidRPr="008F678D" w:rsidRDefault="008F678D" w:rsidP="008F678D">
      <w:pPr>
        <w:widowControl/>
        <w:overflowPunct/>
        <w:autoSpaceDE/>
        <w:adjustRightInd/>
        <w:spacing w:before="100" w:beforeAutospacing="1" w:after="100" w:afterAutospacing="1" w:line="240" w:lineRule="auto"/>
        <w:ind w:firstLine="0"/>
        <w:jc w:val="both"/>
        <w:textAlignment w:val="auto"/>
        <w:rPr>
          <w:rFonts w:eastAsia="Calibri"/>
          <w:sz w:val="28"/>
          <w:szCs w:val="28"/>
          <w:lang w:eastAsia="en-US"/>
        </w:rPr>
      </w:pPr>
      <w:r w:rsidRPr="008F678D">
        <w:rPr>
          <w:rFonts w:eastAsia="Calibri"/>
          <w:sz w:val="28"/>
          <w:szCs w:val="28"/>
          <w:lang w:eastAsia="en-US"/>
        </w:rPr>
        <w:t xml:space="preserve">  </w:t>
      </w:r>
      <w:r w:rsidR="000A75DB">
        <w:rPr>
          <w:rFonts w:eastAsia="Calibri"/>
          <w:sz w:val="28"/>
          <w:szCs w:val="28"/>
          <w:lang w:eastAsia="en-US"/>
        </w:rPr>
        <w:t xml:space="preserve">   </w:t>
      </w:r>
      <w:r w:rsidRPr="008F678D">
        <w:rPr>
          <w:rFonts w:eastAsia="Calibri"/>
          <w:sz w:val="28"/>
          <w:szCs w:val="28"/>
          <w:lang w:eastAsia="en-US"/>
        </w:rPr>
        <w:t xml:space="preserve"> Педагогические работники дошкольных и  общеобразовательных учреждений оказались  среди наиболее пострадавших от пенсионной реформы 2018 года, так как многие из их практически лишились права на получение досрочной страховой пенсии по старости как педагогическому работнику из-за переноса получение этой пенсии на 5 лет. </w:t>
      </w:r>
    </w:p>
    <w:p w:rsidR="008F678D" w:rsidRPr="008F678D" w:rsidRDefault="008F678D" w:rsidP="008F678D">
      <w:pPr>
        <w:widowControl/>
        <w:overflowPunct/>
        <w:autoSpaceDE/>
        <w:adjustRightInd/>
        <w:spacing w:before="100" w:beforeAutospacing="1" w:after="100" w:afterAutospacing="1" w:line="240" w:lineRule="auto"/>
        <w:ind w:firstLine="0"/>
        <w:jc w:val="both"/>
        <w:textAlignment w:val="auto"/>
        <w:rPr>
          <w:rFonts w:eastAsia="Calibri"/>
          <w:sz w:val="28"/>
          <w:szCs w:val="28"/>
          <w:lang w:eastAsia="en-US"/>
        </w:rPr>
      </w:pPr>
      <w:r w:rsidRPr="008F678D">
        <w:rPr>
          <w:rFonts w:eastAsia="Calibri"/>
          <w:sz w:val="28"/>
          <w:szCs w:val="28"/>
          <w:lang w:eastAsia="en-US"/>
        </w:rPr>
        <w:t xml:space="preserve">     </w:t>
      </w:r>
      <w:r w:rsidR="000A75DB">
        <w:rPr>
          <w:rFonts w:eastAsia="Calibri"/>
          <w:sz w:val="28"/>
          <w:szCs w:val="28"/>
          <w:lang w:eastAsia="en-US"/>
        </w:rPr>
        <w:t xml:space="preserve"> </w:t>
      </w:r>
      <w:r w:rsidRPr="008F678D">
        <w:rPr>
          <w:rFonts w:eastAsia="Calibri"/>
          <w:sz w:val="28"/>
          <w:szCs w:val="28"/>
          <w:lang w:eastAsia="en-US"/>
        </w:rPr>
        <w:t xml:space="preserve">Необходимо учесть то, что по сравнению с тем временем, когда вводились пенсии за выслугу лет (в настоящее время досрочные страховые пенсии по старости),  условия работы педагогов  значительно  усложнились.  Вредных факторов  стало значительно  больше. Например, средняя учебная   нагрузка российских учителей  существенно увеличилась. </w:t>
      </w:r>
    </w:p>
    <w:p w:rsidR="008F678D" w:rsidRPr="008F678D" w:rsidRDefault="000A75DB" w:rsidP="000A75DB">
      <w:pPr>
        <w:widowControl/>
        <w:overflowPunct/>
        <w:autoSpaceDE/>
        <w:adjustRightInd/>
        <w:spacing w:before="100" w:beforeAutospacing="1" w:after="100" w:afterAutospacing="1" w:line="240" w:lineRule="auto"/>
        <w:ind w:firstLine="0"/>
        <w:jc w:val="both"/>
        <w:textAlignment w:val="auto"/>
        <w:rPr>
          <w:rFonts w:eastAsia="Calibri"/>
          <w:sz w:val="28"/>
          <w:szCs w:val="28"/>
          <w:lang w:eastAsia="en-US"/>
        </w:rPr>
      </w:pPr>
      <w:r>
        <w:rPr>
          <w:rFonts w:eastAsia="Calibri"/>
          <w:sz w:val="28"/>
          <w:szCs w:val="28"/>
          <w:lang w:eastAsia="en-US"/>
        </w:rPr>
        <w:t xml:space="preserve">      </w:t>
      </w:r>
      <w:r w:rsidR="008F678D" w:rsidRPr="008F678D">
        <w:rPr>
          <w:rFonts w:eastAsia="Calibri"/>
          <w:sz w:val="28"/>
          <w:szCs w:val="28"/>
          <w:lang w:eastAsia="en-US"/>
        </w:rPr>
        <w:t xml:space="preserve">Типичный российский учитель  фактически работает в трех должностях; учителя и дополнительно  еще выполняет функции классного руководителя и  помощника учителя.    </w:t>
      </w:r>
    </w:p>
    <w:p w:rsidR="008F678D" w:rsidRPr="008F678D" w:rsidRDefault="000A75DB" w:rsidP="000A75DB">
      <w:pPr>
        <w:widowControl/>
        <w:overflowPunct/>
        <w:autoSpaceDE/>
        <w:adjustRightInd/>
        <w:spacing w:before="100" w:beforeAutospacing="1" w:after="100" w:afterAutospacing="1" w:line="240" w:lineRule="auto"/>
        <w:ind w:firstLine="0"/>
        <w:jc w:val="both"/>
        <w:textAlignment w:val="auto"/>
        <w:rPr>
          <w:rFonts w:eastAsia="Calibri"/>
          <w:sz w:val="28"/>
          <w:szCs w:val="28"/>
          <w:lang w:eastAsia="en-US"/>
        </w:rPr>
      </w:pPr>
      <w:r>
        <w:rPr>
          <w:rFonts w:eastAsia="Calibri"/>
          <w:sz w:val="28"/>
          <w:szCs w:val="28"/>
          <w:lang w:eastAsia="en-US"/>
        </w:rPr>
        <w:lastRenderedPageBreak/>
        <w:t xml:space="preserve">         </w:t>
      </w:r>
      <w:r w:rsidR="008F678D" w:rsidRPr="008F678D">
        <w:rPr>
          <w:rFonts w:eastAsia="Calibri"/>
          <w:sz w:val="28"/>
          <w:szCs w:val="28"/>
          <w:lang w:eastAsia="en-US"/>
        </w:rPr>
        <w:t xml:space="preserve">У воспитателей дошкольных образовательных учреждений также ухудшились условия работы, так как количество детей  в группах по новым нормам </w:t>
      </w:r>
      <w:proofErr w:type="spellStart"/>
      <w:r w:rsidR="008F678D" w:rsidRPr="008F678D">
        <w:rPr>
          <w:rFonts w:eastAsia="Calibri"/>
          <w:sz w:val="28"/>
          <w:szCs w:val="28"/>
          <w:lang w:eastAsia="en-US"/>
        </w:rPr>
        <w:t>СанПина</w:t>
      </w:r>
      <w:proofErr w:type="spellEnd"/>
      <w:r w:rsidR="008F678D" w:rsidRPr="008F678D">
        <w:rPr>
          <w:rFonts w:eastAsia="Calibri"/>
          <w:sz w:val="28"/>
          <w:szCs w:val="28"/>
          <w:lang w:eastAsia="en-US"/>
        </w:rPr>
        <w:t xml:space="preserve"> увеличилось в среднем в полтора раза. </w:t>
      </w:r>
    </w:p>
    <w:p w:rsidR="008F678D" w:rsidRPr="008F678D" w:rsidRDefault="000A75DB" w:rsidP="000A75DB">
      <w:pPr>
        <w:widowControl/>
        <w:overflowPunct/>
        <w:autoSpaceDE/>
        <w:adjustRightInd/>
        <w:spacing w:before="100" w:beforeAutospacing="1" w:after="100" w:afterAutospacing="1" w:line="240" w:lineRule="auto"/>
        <w:ind w:firstLine="0"/>
        <w:jc w:val="both"/>
        <w:textAlignment w:val="auto"/>
        <w:rPr>
          <w:rFonts w:eastAsia="Calibri"/>
          <w:sz w:val="28"/>
          <w:szCs w:val="28"/>
          <w:lang w:eastAsia="en-US"/>
        </w:rPr>
      </w:pPr>
      <w:r>
        <w:rPr>
          <w:rFonts w:eastAsia="Calibri"/>
          <w:sz w:val="28"/>
          <w:szCs w:val="28"/>
          <w:lang w:eastAsia="en-US"/>
        </w:rPr>
        <w:t xml:space="preserve">          </w:t>
      </w:r>
      <w:r w:rsidR="008F678D" w:rsidRPr="008F678D">
        <w:rPr>
          <w:rFonts w:eastAsia="Calibri"/>
          <w:sz w:val="28"/>
          <w:szCs w:val="28"/>
          <w:lang w:eastAsia="en-US"/>
        </w:rPr>
        <w:t xml:space="preserve">В последние годы  повсеместно происходило  сокращение должностей УВП (учебно-вспомогательного персонала) и АУП (административно-управленческого персонала).   </w:t>
      </w:r>
    </w:p>
    <w:p w:rsidR="008F678D" w:rsidRPr="008F678D" w:rsidRDefault="000A75DB" w:rsidP="000A75DB">
      <w:pPr>
        <w:widowControl/>
        <w:overflowPunct/>
        <w:autoSpaceDE/>
        <w:adjustRightInd/>
        <w:spacing w:before="100" w:beforeAutospacing="1" w:after="100" w:afterAutospacing="1" w:line="240" w:lineRule="auto"/>
        <w:ind w:firstLine="0"/>
        <w:jc w:val="both"/>
        <w:textAlignment w:val="auto"/>
        <w:rPr>
          <w:rFonts w:eastAsia="Calibri"/>
          <w:sz w:val="28"/>
          <w:szCs w:val="28"/>
          <w:lang w:eastAsia="en-US"/>
        </w:rPr>
      </w:pPr>
      <w:r>
        <w:rPr>
          <w:rFonts w:eastAsia="Calibri"/>
          <w:sz w:val="28"/>
          <w:szCs w:val="28"/>
          <w:lang w:eastAsia="en-US"/>
        </w:rPr>
        <w:t xml:space="preserve">         </w:t>
      </w:r>
      <w:r w:rsidR="008F678D" w:rsidRPr="008F678D">
        <w:rPr>
          <w:rFonts w:eastAsia="Calibri"/>
          <w:sz w:val="28"/>
          <w:szCs w:val="28"/>
          <w:lang w:eastAsia="en-US"/>
        </w:rPr>
        <w:t xml:space="preserve">Единственная отрасль, где  в последние годы  фактически происходит ухудшение условия труда,  и вредные факторы возрастают – это система образования.  </w:t>
      </w:r>
    </w:p>
    <w:p w:rsidR="008F678D" w:rsidRPr="008F678D" w:rsidRDefault="000A75DB" w:rsidP="000A75DB">
      <w:pPr>
        <w:widowControl/>
        <w:overflowPunct/>
        <w:autoSpaceDE/>
        <w:autoSpaceDN/>
        <w:adjustRightInd/>
        <w:spacing w:before="100" w:beforeAutospacing="1" w:after="100" w:afterAutospacing="1" w:line="240" w:lineRule="auto"/>
        <w:ind w:firstLine="0"/>
        <w:jc w:val="both"/>
        <w:textAlignment w:val="auto"/>
        <w:rPr>
          <w:rFonts w:eastAsia="Calibri"/>
          <w:sz w:val="28"/>
          <w:szCs w:val="28"/>
          <w:lang w:eastAsia="en-US"/>
        </w:rPr>
      </w:pPr>
      <w:r>
        <w:rPr>
          <w:rFonts w:eastAsia="Calibri"/>
          <w:sz w:val="28"/>
          <w:szCs w:val="28"/>
          <w:lang w:eastAsia="en-US"/>
        </w:rPr>
        <w:t xml:space="preserve">          </w:t>
      </w:r>
      <w:r w:rsidR="008F678D" w:rsidRPr="008F678D">
        <w:rPr>
          <w:rFonts w:eastAsia="Calibri"/>
          <w:sz w:val="28"/>
          <w:szCs w:val="28"/>
          <w:lang w:eastAsia="en-US"/>
        </w:rPr>
        <w:t>Работники образования, достигнув пенсионного возраста,   продолжают работать по причине низких пенсий,  несмотря на тяжелые условия труда.</w:t>
      </w:r>
    </w:p>
    <w:p w:rsidR="008F678D" w:rsidRPr="008F678D" w:rsidRDefault="000A75DB" w:rsidP="000A75DB">
      <w:pPr>
        <w:widowControl/>
        <w:overflowPunct/>
        <w:autoSpaceDE/>
        <w:autoSpaceDN/>
        <w:adjustRightInd/>
        <w:spacing w:before="100" w:beforeAutospacing="1" w:after="100" w:afterAutospacing="1" w:line="240" w:lineRule="auto"/>
        <w:ind w:firstLine="0"/>
        <w:jc w:val="both"/>
        <w:textAlignment w:val="auto"/>
        <w:rPr>
          <w:rFonts w:eastAsia="Calibri"/>
          <w:sz w:val="28"/>
          <w:szCs w:val="28"/>
          <w:lang w:eastAsia="en-US"/>
        </w:rPr>
      </w:pPr>
      <w:r>
        <w:rPr>
          <w:rFonts w:eastAsia="Calibri"/>
          <w:sz w:val="28"/>
          <w:szCs w:val="28"/>
          <w:lang w:eastAsia="en-US"/>
        </w:rPr>
        <w:t xml:space="preserve">         </w:t>
      </w:r>
      <w:r w:rsidR="008F678D" w:rsidRPr="008F678D">
        <w:rPr>
          <w:rFonts w:eastAsia="Calibri"/>
          <w:sz w:val="28"/>
          <w:szCs w:val="28"/>
          <w:lang w:eastAsia="en-US"/>
        </w:rPr>
        <w:t xml:space="preserve">Многим работающим пенсионерам приходиться помогать своим детям  и внукам. </w:t>
      </w:r>
      <w:r w:rsidR="008F678D" w:rsidRPr="008F678D">
        <w:rPr>
          <w:sz w:val="28"/>
          <w:szCs w:val="28"/>
        </w:rPr>
        <w:t xml:space="preserve">  Практически всю зарплату  и пенсию работающие пенсионеры    в системе образования за короткое время   расходуют в сфере торговли  и различных услуг в своем городе или районе. А это фактически помощь малому и среднему бизнес, в котором  в настоящее время работает значительная часть населения.   </w:t>
      </w:r>
    </w:p>
    <w:p w:rsidR="008F678D" w:rsidRPr="008F678D" w:rsidRDefault="008F678D" w:rsidP="008F678D">
      <w:pPr>
        <w:widowControl/>
        <w:overflowPunct/>
        <w:autoSpaceDE/>
        <w:autoSpaceDN/>
        <w:adjustRightInd/>
        <w:spacing w:line="240" w:lineRule="auto"/>
        <w:ind w:firstLine="0"/>
        <w:jc w:val="both"/>
        <w:textAlignment w:val="auto"/>
        <w:rPr>
          <w:sz w:val="28"/>
          <w:szCs w:val="28"/>
        </w:rPr>
      </w:pPr>
      <w:r w:rsidRPr="008F678D">
        <w:rPr>
          <w:sz w:val="28"/>
          <w:szCs w:val="28"/>
        </w:rPr>
        <w:t xml:space="preserve">     </w:t>
      </w:r>
      <w:r w:rsidR="000A75DB">
        <w:rPr>
          <w:sz w:val="28"/>
          <w:szCs w:val="28"/>
        </w:rPr>
        <w:t xml:space="preserve"> </w:t>
      </w:r>
      <w:r w:rsidRPr="008F678D">
        <w:rPr>
          <w:sz w:val="28"/>
          <w:szCs w:val="28"/>
        </w:rPr>
        <w:t xml:space="preserve">  Поэтому финансирование пенсий и зарплат  работников образования фактически  являются   очень эффективными инвестициями в малый и средний бизнес и максимально  способствует росту В</w:t>
      </w:r>
      <w:proofErr w:type="gramStart"/>
      <w:r w:rsidRPr="008F678D">
        <w:rPr>
          <w:sz w:val="28"/>
          <w:szCs w:val="28"/>
        </w:rPr>
        <w:t>ВП  стр</w:t>
      </w:r>
      <w:proofErr w:type="gramEnd"/>
      <w:r w:rsidRPr="008F678D">
        <w:rPr>
          <w:sz w:val="28"/>
          <w:szCs w:val="28"/>
        </w:rPr>
        <w:t xml:space="preserve">аны.    </w:t>
      </w:r>
    </w:p>
    <w:p w:rsidR="008F678D" w:rsidRDefault="008F678D" w:rsidP="008F678D">
      <w:pPr>
        <w:widowControl/>
        <w:overflowPunct/>
        <w:autoSpaceDE/>
        <w:autoSpaceDN/>
        <w:adjustRightInd/>
        <w:spacing w:line="240" w:lineRule="auto"/>
        <w:ind w:firstLine="0"/>
        <w:jc w:val="both"/>
        <w:textAlignment w:val="auto"/>
        <w:rPr>
          <w:sz w:val="28"/>
          <w:szCs w:val="28"/>
        </w:rPr>
      </w:pPr>
    </w:p>
    <w:p w:rsidR="000F0471" w:rsidRDefault="000F0471" w:rsidP="008F678D">
      <w:pPr>
        <w:widowControl/>
        <w:overflowPunct/>
        <w:autoSpaceDE/>
        <w:autoSpaceDN/>
        <w:adjustRightInd/>
        <w:spacing w:line="240" w:lineRule="auto"/>
        <w:ind w:firstLine="0"/>
        <w:jc w:val="both"/>
        <w:textAlignment w:val="auto"/>
        <w:rPr>
          <w:sz w:val="28"/>
          <w:szCs w:val="28"/>
        </w:rPr>
      </w:pPr>
    </w:p>
    <w:p w:rsidR="000F0471" w:rsidRPr="008F678D" w:rsidRDefault="000F0471" w:rsidP="008F678D">
      <w:pPr>
        <w:widowControl/>
        <w:overflowPunct/>
        <w:autoSpaceDE/>
        <w:autoSpaceDN/>
        <w:adjustRightInd/>
        <w:spacing w:line="240" w:lineRule="auto"/>
        <w:ind w:firstLine="0"/>
        <w:jc w:val="both"/>
        <w:textAlignment w:val="auto"/>
        <w:rPr>
          <w:sz w:val="28"/>
          <w:szCs w:val="28"/>
        </w:rPr>
      </w:pPr>
    </w:p>
    <w:p w:rsidR="008F678D" w:rsidRPr="008F678D" w:rsidRDefault="008F678D" w:rsidP="008F678D">
      <w:pPr>
        <w:widowControl/>
        <w:overflowPunct/>
        <w:autoSpaceDE/>
        <w:autoSpaceDN/>
        <w:adjustRightInd/>
        <w:spacing w:line="240" w:lineRule="auto"/>
        <w:ind w:firstLine="0"/>
        <w:jc w:val="both"/>
        <w:textAlignment w:val="auto"/>
        <w:rPr>
          <w:sz w:val="28"/>
          <w:szCs w:val="28"/>
        </w:rPr>
      </w:pPr>
      <w:r w:rsidRPr="008F678D">
        <w:rPr>
          <w:sz w:val="28"/>
          <w:szCs w:val="28"/>
        </w:rPr>
        <w:t xml:space="preserve"> С уважением,</w:t>
      </w:r>
    </w:p>
    <w:p w:rsidR="008F678D" w:rsidRPr="008F678D" w:rsidRDefault="008F678D" w:rsidP="008F678D">
      <w:pPr>
        <w:widowControl/>
        <w:overflowPunct/>
        <w:autoSpaceDE/>
        <w:autoSpaceDN/>
        <w:adjustRightInd/>
        <w:spacing w:line="240" w:lineRule="auto"/>
        <w:ind w:firstLine="0"/>
        <w:jc w:val="both"/>
        <w:textAlignment w:val="auto"/>
        <w:rPr>
          <w:sz w:val="28"/>
          <w:szCs w:val="28"/>
        </w:rPr>
      </w:pPr>
      <w:r w:rsidRPr="008F678D">
        <w:rPr>
          <w:sz w:val="28"/>
          <w:szCs w:val="28"/>
        </w:rPr>
        <w:t>Председатель РО   Профсоюза                                                  С.В.</w:t>
      </w:r>
      <w:r w:rsidR="000F0471">
        <w:rPr>
          <w:sz w:val="28"/>
          <w:szCs w:val="28"/>
        </w:rPr>
        <w:t xml:space="preserve"> </w:t>
      </w:r>
      <w:r w:rsidRPr="008F678D">
        <w:rPr>
          <w:sz w:val="28"/>
          <w:szCs w:val="28"/>
        </w:rPr>
        <w:t>Евсютин</w:t>
      </w:r>
    </w:p>
    <w:p w:rsidR="008F678D" w:rsidRPr="00F14BE4" w:rsidRDefault="008F678D" w:rsidP="00F14BE4">
      <w:pPr>
        <w:ind w:firstLine="0"/>
        <w:rPr>
          <w:sz w:val="20"/>
        </w:rPr>
      </w:pPr>
    </w:p>
    <w:sectPr w:rsidR="008F678D" w:rsidRPr="00F14BE4" w:rsidSect="00F14BE4">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E4"/>
    <w:rsid w:val="000A75DB"/>
    <w:rsid w:val="000F0471"/>
    <w:rsid w:val="008F678D"/>
    <w:rsid w:val="009D41F9"/>
    <w:rsid w:val="00B8593E"/>
    <w:rsid w:val="00C17DB6"/>
    <w:rsid w:val="00D618CF"/>
    <w:rsid w:val="00E15B8A"/>
    <w:rsid w:val="00F14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E4"/>
    <w:pPr>
      <w:widowControl w:val="0"/>
      <w:overflowPunct w:val="0"/>
      <w:autoSpaceDE w:val="0"/>
      <w:autoSpaceDN w:val="0"/>
      <w:adjustRightInd w:val="0"/>
      <w:spacing w:after="0" w:line="300" w:lineRule="auto"/>
      <w:ind w:firstLine="520"/>
      <w:textAlignment w:val="baseline"/>
    </w:pPr>
    <w:rPr>
      <w:rFonts w:ascii="Times New Roman" w:eastAsia="Times New Roman" w:hAnsi="Times New Roman" w:cs="Times New Roman"/>
      <w:sz w:val="24"/>
      <w:szCs w:val="20"/>
      <w:lang w:eastAsia="ru-RU"/>
    </w:rPr>
  </w:style>
  <w:style w:type="paragraph" w:styleId="3">
    <w:name w:val="heading 3"/>
    <w:basedOn w:val="a"/>
    <w:next w:val="a"/>
    <w:link w:val="30"/>
    <w:qFormat/>
    <w:rsid w:val="00F14BE4"/>
    <w:pPr>
      <w:keepNext/>
      <w:spacing w:line="240" w:lineRule="auto"/>
      <w:ind w:firstLine="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4BE4"/>
    <w:rPr>
      <w:rFonts w:ascii="Times New Roman" w:eastAsia="Times New Roman" w:hAnsi="Times New Roman" w:cs="Times New Roman"/>
      <w:b/>
      <w:sz w:val="28"/>
      <w:szCs w:val="20"/>
      <w:lang w:eastAsia="ru-RU"/>
    </w:rPr>
  </w:style>
  <w:style w:type="paragraph" w:customStyle="1" w:styleId="u">
    <w:name w:val="u"/>
    <w:basedOn w:val="a"/>
    <w:rsid w:val="00F14BE4"/>
    <w:pPr>
      <w:widowControl/>
      <w:overflowPunct/>
      <w:autoSpaceDE/>
      <w:autoSpaceDN/>
      <w:adjustRightInd/>
      <w:spacing w:line="240" w:lineRule="auto"/>
      <w:ind w:firstLine="539"/>
      <w:jc w:val="both"/>
      <w:textAlignment w:val="auto"/>
    </w:pPr>
    <w:rPr>
      <w:color w:val="000000"/>
      <w:sz w:val="18"/>
      <w:szCs w:val="18"/>
    </w:rPr>
  </w:style>
  <w:style w:type="paragraph" w:styleId="a3">
    <w:name w:val="Balloon Text"/>
    <w:basedOn w:val="a"/>
    <w:link w:val="a4"/>
    <w:uiPriority w:val="99"/>
    <w:semiHidden/>
    <w:unhideWhenUsed/>
    <w:rsid w:val="00F14BE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BE4"/>
    <w:rPr>
      <w:rFonts w:ascii="Tahoma" w:eastAsia="Times New Roman" w:hAnsi="Tahoma" w:cs="Tahoma"/>
      <w:sz w:val="16"/>
      <w:szCs w:val="16"/>
      <w:lang w:eastAsia="ru-RU"/>
    </w:rPr>
  </w:style>
  <w:style w:type="character" w:styleId="a5">
    <w:name w:val="Hyperlink"/>
    <w:basedOn w:val="a0"/>
    <w:uiPriority w:val="99"/>
    <w:unhideWhenUsed/>
    <w:rsid w:val="00F14B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E4"/>
    <w:pPr>
      <w:widowControl w:val="0"/>
      <w:overflowPunct w:val="0"/>
      <w:autoSpaceDE w:val="0"/>
      <w:autoSpaceDN w:val="0"/>
      <w:adjustRightInd w:val="0"/>
      <w:spacing w:after="0" w:line="300" w:lineRule="auto"/>
      <w:ind w:firstLine="520"/>
      <w:textAlignment w:val="baseline"/>
    </w:pPr>
    <w:rPr>
      <w:rFonts w:ascii="Times New Roman" w:eastAsia="Times New Roman" w:hAnsi="Times New Roman" w:cs="Times New Roman"/>
      <w:sz w:val="24"/>
      <w:szCs w:val="20"/>
      <w:lang w:eastAsia="ru-RU"/>
    </w:rPr>
  </w:style>
  <w:style w:type="paragraph" w:styleId="3">
    <w:name w:val="heading 3"/>
    <w:basedOn w:val="a"/>
    <w:next w:val="a"/>
    <w:link w:val="30"/>
    <w:qFormat/>
    <w:rsid w:val="00F14BE4"/>
    <w:pPr>
      <w:keepNext/>
      <w:spacing w:line="240" w:lineRule="auto"/>
      <w:ind w:firstLine="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4BE4"/>
    <w:rPr>
      <w:rFonts w:ascii="Times New Roman" w:eastAsia="Times New Roman" w:hAnsi="Times New Roman" w:cs="Times New Roman"/>
      <w:b/>
      <w:sz w:val="28"/>
      <w:szCs w:val="20"/>
      <w:lang w:eastAsia="ru-RU"/>
    </w:rPr>
  </w:style>
  <w:style w:type="paragraph" w:customStyle="1" w:styleId="u">
    <w:name w:val="u"/>
    <w:basedOn w:val="a"/>
    <w:rsid w:val="00F14BE4"/>
    <w:pPr>
      <w:widowControl/>
      <w:overflowPunct/>
      <w:autoSpaceDE/>
      <w:autoSpaceDN/>
      <w:adjustRightInd/>
      <w:spacing w:line="240" w:lineRule="auto"/>
      <w:ind w:firstLine="539"/>
      <w:jc w:val="both"/>
      <w:textAlignment w:val="auto"/>
    </w:pPr>
    <w:rPr>
      <w:color w:val="000000"/>
      <w:sz w:val="18"/>
      <w:szCs w:val="18"/>
    </w:rPr>
  </w:style>
  <w:style w:type="paragraph" w:styleId="a3">
    <w:name w:val="Balloon Text"/>
    <w:basedOn w:val="a"/>
    <w:link w:val="a4"/>
    <w:uiPriority w:val="99"/>
    <w:semiHidden/>
    <w:unhideWhenUsed/>
    <w:rsid w:val="00F14BE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BE4"/>
    <w:rPr>
      <w:rFonts w:ascii="Tahoma" w:eastAsia="Times New Roman" w:hAnsi="Tahoma" w:cs="Tahoma"/>
      <w:sz w:val="16"/>
      <w:szCs w:val="16"/>
      <w:lang w:eastAsia="ru-RU"/>
    </w:rPr>
  </w:style>
  <w:style w:type="character" w:styleId="a5">
    <w:name w:val="Hyperlink"/>
    <w:basedOn w:val="a0"/>
    <w:uiPriority w:val="99"/>
    <w:unhideWhenUsed/>
    <w:rsid w:val="00F14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oprof@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2021-02-19T13:14:00Z</dcterms:created>
  <dcterms:modified xsi:type="dcterms:W3CDTF">2021-03-01T13:53:00Z</dcterms:modified>
</cp:coreProperties>
</file>