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CE" w:rsidRPr="00FA59CE" w:rsidRDefault="00FA59CE" w:rsidP="00FA59CE">
      <w:pPr>
        <w:pStyle w:val="pc"/>
        <w:jc w:val="center"/>
        <w:rPr>
          <w:b/>
        </w:rPr>
      </w:pPr>
      <w:r w:rsidRPr="00FA59CE">
        <w:rPr>
          <w:b/>
        </w:rPr>
        <w:t>МИНИСТЕРСТВО ТРУДА И СОЦИАЛЬНОЙ ЗАЩИТЫ РОССИЙСКОЙ ФЕДЕРАЦИИ</w:t>
      </w:r>
    </w:p>
    <w:p w:rsidR="00FA59CE" w:rsidRPr="00FA59CE" w:rsidRDefault="00FA59CE" w:rsidP="00FA59CE">
      <w:pPr>
        <w:pStyle w:val="pc"/>
        <w:jc w:val="center"/>
        <w:rPr>
          <w:b/>
        </w:rPr>
      </w:pPr>
      <w:r w:rsidRPr="00FA59CE">
        <w:rPr>
          <w:b/>
        </w:rPr>
        <w:t xml:space="preserve">ПИСЬМО </w:t>
      </w:r>
      <w:r w:rsidRPr="00FA59CE">
        <w:rPr>
          <w:b/>
        </w:rPr>
        <w:br/>
        <w:t>от 14 января 2021 г. N 15-2/10/В-167</w:t>
      </w: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75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7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hyperlink r:id="rId6" w:history="1">
        <w:r w:rsidRPr="00A23D75">
          <w:rPr>
            <w:rStyle w:val="a4"/>
            <w:rFonts w:ascii="Times New Roman" w:hAnsi="Times New Roman" w:cs="Times New Roman"/>
            <w:sz w:val="28"/>
            <w:szCs w:val="28"/>
          </w:rPr>
          <w:t>225 Трудового кодекса Российской Федерации</w:t>
        </w:r>
      </w:hyperlink>
      <w:r w:rsidRPr="00A23D75">
        <w:rPr>
          <w:rFonts w:ascii="Times New Roman" w:hAnsi="Times New Roman" w:cs="Times New Roman"/>
          <w:sz w:val="28"/>
          <w:szCs w:val="28"/>
        </w:rPr>
        <w:t xml:space="preserve">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75">
        <w:rPr>
          <w:rFonts w:ascii="Times New Roman" w:hAnsi="Times New Roman" w:cs="Times New Roman"/>
          <w:sz w:val="28"/>
          <w:szCs w:val="28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A23D7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A23D75">
        <w:rPr>
          <w:rFonts w:ascii="Times New Roman" w:hAnsi="Times New Roman" w:cs="Times New Roman"/>
          <w:sz w:val="28"/>
          <w:szCs w:val="28"/>
        </w:rPr>
        <w:t xml:space="preserve"> организаций" (далее - Порядок). 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75">
        <w:rPr>
          <w:rFonts w:ascii="Times New Roman" w:hAnsi="Times New Roman" w:cs="Times New Roman"/>
          <w:sz w:val="28"/>
          <w:szCs w:val="28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A23D7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23D75">
        <w:rPr>
          <w:rFonts w:ascii="Times New Roman" w:hAnsi="Times New Roman" w:cs="Times New Roman"/>
          <w:sz w:val="28"/>
          <w:szCs w:val="28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 Порядка).</w:t>
      </w: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75">
        <w:rPr>
          <w:rFonts w:ascii="Times New Roman" w:hAnsi="Times New Roman" w:cs="Times New Roman"/>
          <w:sz w:val="28"/>
          <w:szCs w:val="28"/>
        </w:rP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 w:rsidRPr="00A23D75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A23D75">
        <w:rPr>
          <w:rFonts w:ascii="Times New Roman" w:hAnsi="Times New Roman" w:cs="Times New Roman"/>
          <w:sz w:val="28"/>
          <w:szCs w:val="28"/>
        </w:rP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proofErr w:type="gramEnd"/>
      <w:r w:rsidRPr="00A23D75">
        <w:rPr>
          <w:rFonts w:ascii="Times New Roman" w:hAnsi="Times New Roman" w:cs="Times New Roman"/>
          <w:sz w:val="28"/>
          <w:szCs w:val="28"/>
        </w:rPr>
        <w:t xml:space="preserve"> При этом в силу пункта 2.2.3 Порядка форма, порядок (включая сроки проведения) и продолжительность </w:t>
      </w:r>
      <w:proofErr w:type="gramStart"/>
      <w:r w:rsidRPr="00A23D75">
        <w:rPr>
          <w:rFonts w:ascii="Times New Roman" w:hAnsi="Times New Roman" w:cs="Times New Roman"/>
          <w:sz w:val="28"/>
          <w:szCs w:val="28"/>
        </w:rPr>
        <w:t>проверки знания требований охраны труда работников</w:t>
      </w:r>
      <w:proofErr w:type="gramEnd"/>
      <w:r w:rsidRPr="00A23D75">
        <w:rPr>
          <w:rFonts w:ascii="Times New Roman" w:hAnsi="Times New Roman" w:cs="Times New Roman"/>
          <w:sz w:val="28"/>
          <w:szCs w:val="28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75">
        <w:rPr>
          <w:rFonts w:ascii="Times New Roman" w:hAnsi="Times New Roman" w:cs="Times New Roman"/>
          <w:sz w:val="28"/>
          <w:szCs w:val="28"/>
        </w:rPr>
        <w:lastRenderedPageBreak/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7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23D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3D75">
        <w:rPr>
          <w:rFonts w:ascii="Times New Roman" w:hAnsi="Times New Roman" w:cs="Times New Roman"/>
          <w:sz w:val="28"/>
          <w:szCs w:val="28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75">
        <w:rPr>
          <w:rFonts w:ascii="Times New Roman" w:hAnsi="Times New Roman" w:cs="Times New Roman"/>
          <w:sz w:val="28"/>
          <w:szCs w:val="28"/>
        </w:rPr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 указывается тип проверки знаний "внеочередная".</w:t>
      </w: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75">
        <w:rPr>
          <w:rFonts w:ascii="Times New Roman" w:hAnsi="Times New Roman" w:cs="Times New Roman"/>
          <w:sz w:val="28"/>
          <w:szCs w:val="28"/>
        </w:rPr>
        <w:t xml:space="preserve">Дополнительно разъясняем, что на основании пункта 3.8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Pr="00A23D7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A23D75">
        <w:rPr>
          <w:rFonts w:ascii="Times New Roman" w:hAnsi="Times New Roman" w:cs="Times New Roman"/>
          <w:sz w:val="28"/>
          <w:szCs w:val="28"/>
        </w:rPr>
        <w:t xml:space="preserve"> рекомендуем сведения о внеочередной проверке знаний вносить в раздел удостоверения "Сведения о повторных проверках знаний требований охраны труда". </w:t>
      </w:r>
      <w:proofErr w:type="gramStart"/>
      <w:r w:rsidRPr="00A23D75">
        <w:rPr>
          <w:rFonts w:ascii="Times New Roman" w:hAnsi="Times New Roman" w:cs="Times New Roman"/>
          <w:sz w:val="28"/>
          <w:szCs w:val="28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75">
        <w:rPr>
          <w:rFonts w:ascii="Times New Roman" w:hAnsi="Times New Roman" w:cs="Times New Roman"/>
          <w:sz w:val="28"/>
          <w:szCs w:val="28"/>
        </w:rPr>
        <w:t>Обращаем внимание, что в соответствии с абзацами 7, 21 - 23 статьи 212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</w:t>
      </w:r>
      <w:proofErr w:type="gramEnd"/>
      <w:r w:rsidRPr="00A23D75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gramStart"/>
      <w:r w:rsidRPr="00A23D7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A23D75">
        <w:rPr>
          <w:rFonts w:ascii="Times New Roman" w:hAnsi="Times New Roman" w:cs="Times New Roman"/>
          <w:sz w:val="28"/>
          <w:szCs w:val="28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A23D75" w:rsidRDefault="00A23D75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D75" w:rsidRDefault="00A23D75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9CE" w:rsidRPr="00A23D75" w:rsidRDefault="00FA59CE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D75">
        <w:rPr>
          <w:rFonts w:ascii="Times New Roman" w:hAnsi="Times New Roman" w:cs="Times New Roman"/>
          <w:sz w:val="28"/>
          <w:szCs w:val="28"/>
        </w:rPr>
        <w:t>А.В.ВОВЧЕНКО</w:t>
      </w:r>
    </w:p>
    <w:p w:rsidR="00A83D86" w:rsidRPr="00A23D75" w:rsidRDefault="00A83D86" w:rsidP="00A23D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3D86" w:rsidRPr="00A23D75" w:rsidSect="00FA59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8"/>
    <w:rsid w:val="00092A58"/>
    <w:rsid w:val="00A23D75"/>
    <w:rsid w:val="00A83D86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A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9CE"/>
    <w:rPr>
      <w:color w:val="0000FF"/>
      <w:u w:val="single"/>
    </w:rPr>
  </w:style>
  <w:style w:type="paragraph" w:customStyle="1" w:styleId="pr">
    <w:name w:val="pr"/>
    <w:basedOn w:val="a"/>
    <w:rsid w:val="00FA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3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A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9CE"/>
    <w:rPr>
      <w:color w:val="0000FF"/>
      <w:u w:val="single"/>
    </w:rPr>
  </w:style>
  <w:style w:type="paragraph" w:customStyle="1" w:styleId="pr">
    <w:name w:val="pr"/>
    <w:basedOn w:val="a"/>
    <w:rsid w:val="00FA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tk/CHAST-TRETYA/Razdel-X/Glava-36/Statya-2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A69D-9FBC-4526-AC32-20F221B4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2021-01-21T07:59:00Z</cp:lastPrinted>
  <dcterms:created xsi:type="dcterms:W3CDTF">2021-01-21T07:51:00Z</dcterms:created>
  <dcterms:modified xsi:type="dcterms:W3CDTF">2021-01-21T07:59:00Z</dcterms:modified>
</cp:coreProperties>
</file>