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06" w:rsidRPr="006B15F6" w:rsidRDefault="00A82BC9" w:rsidP="006B15F6">
      <w:pPr>
        <w:rPr>
          <w:rFonts w:ascii="Times New Roman" w:hAnsi="Times New Roman" w:cs="Times New Roman"/>
          <w:sz w:val="24"/>
          <w:szCs w:val="24"/>
        </w:rPr>
      </w:pPr>
      <w:r w:rsidRPr="006B15F6">
        <w:rPr>
          <w:rFonts w:ascii="Times New Roman" w:hAnsi="Times New Roman" w:cs="Times New Roman"/>
          <w:b/>
          <w:sz w:val="24"/>
          <w:szCs w:val="24"/>
          <w:u w:val="single"/>
        </w:rPr>
        <w:t>Полезное в документах</w:t>
      </w:r>
      <w:r w:rsidRPr="006B15F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B15F6">
        <w:rPr>
          <w:rFonts w:ascii="Arial" w:hAnsi="Arial" w:cs="Arial"/>
          <w:color w:val="000000"/>
          <w:sz w:val="23"/>
          <w:szCs w:val="23"/>
        </w:rPr>
        <w:br/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сентября 2023 года утратят силу приказы Роспотребнадзора, устанавливающие формы личной медицинской книжки и санитарного паспорта. </w:t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принятием Приказа Минздрава России от 18 февраля 2022 г. № 90н «Об утверждении формы, порядка ведения отчетности, учета и выдачи работникам личных медицинских книжек, в том числе в форме электронного документа» Роспотребнадзор признал утратившими два приказа:</w:t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299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20 мая 2005 г. № 402 «О личной медицинской книжке и санитарном паспорте»;</w:t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62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6B15F6" w:rsidRPr="006B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июня 2016 г. № 459 «О внесении изменения в приказ Роспотребнадзора от 20.05.2005 № 402 "О личной медицинской книжке и санитарном паспорте».</w:t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B15F6" w:rsidRPr="006B15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формы документов будут применяться с 1 сентября 2023 г.</w:t>
      </w:r>
    </w:p>
    <w:sectPr w:rsidR="00B42006" w:rsidRPr="006B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C9"/>
    <w:rsid w:val="006B15F6"/>
    <w:rsid w:val="00A82BC9"/>
    <w:rsid w:val="00B42006"/>
    <w:rsid w:val="00D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E34D-79FA-4C02-93D3-E280135A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2</cp:revision>
  <dcterms:created xsi:type="dcterms:W3CDTF">2022-03-25T07:32:00Z</dcterms:created>
  <dcterms:modified xsi:type="dcterms:W3CDTF">2022-04-14T05:59:00Z</dcterms:modified>
</cp:coreProperties>
</file>