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C5D" w:rsidRPr="00C35C5D" w:rsidRDefault="00C35C5D" w:rsidP="00C35C5D">
      <w:pPr>
        <w:shd w:val="clear" w:color="auto" w:fill="FFFFFF"/>
        <w:spacing w:before="300" w:after="150" w:line="240" w:lineRule="auto"/>
        <w:outlineLvl w:val="2"/>
        <w:rPr>
          <w:rFonts w:ascii="inherit" w:eastAsia="Times New Roman" w:hAnsi="inherit" w:cs="Arial"/>
          <w:color w:val="4D4D4D"/>
          <w:sz w:val="45"/>
          <w:szCs w:val="45"/>
          <w:lang w:eastAsia="ru-RU"/>
        </w:rPr>
      </w:pPr>
      <w:r w:rsidRPr="00C35C5D">
        <w:rPr>
          <w:rFonts w:ascii="inherit" w:eastAsia="Times New Roman" w:hAnsi="inherit" w:cs="Arial"/>
          <w:b/>
          <w:bCs/>
          <w:color w:val="4D4D4D"/>
          <w:sz w:val="45"/>
          <w:szCs w:val="45"/>
          <w:lang w:eastAsia="ru-RU"/>
        </w:rPr>
        <w:t xml:space="preserve">В День действий профсоюзов за достойный труд мы спросили у </w:t>
      </w:r>
      <w:proofErr w:type="spellStart"/>
      <w:r w:rsidRPr="00C35C5D">
        <w:rPr>
          <w:rFonts w:ascii="inherit" w:eastAsia="Times New Roman" w:hAnsi="inherit" w:cs="Arial"/>
          <w:b/>
          <w:bCs/>
          <w:color w:val="4D4D4D"/>
          <w:sz w:val="45"/>
          <w:szCs w:val="45"/>
          <w:lang w:eastAsia="ru-RU"/>
        </w:rPr>
        <w:t>севастопольцев</w:t>
      </w:r>
      <w:proofErr w:type="spellEnd"/>
      <w:r w:rsidRPr="00C35C5D">
        <w:rPr>
          <w:rFonts w:ascii="inherit" w:eastAsia="Times New Roman" w:hAnsi="inherit" w:cs="Arial"/>
          <w:b/>
          <w:bCs/>
          <w:color w:val="4D4D4D"/>
          <w:sz w:val="45"/>
          <w:szCs w:val="45"/>
          <w:lang w:eastAsia="ru-RU"/>
        </w:rPr>
        <w:t xml:space="preserve"> знают ли они о работе </w:t>
      </w:r>
      <w:proofErr w:type="gramStart"/>
      <w:r w:rsidRPr="00C35C5D">
        <w:rPr>
          <w:rFonts w:ascii="inherit" w:eastAsia="Times New Roman" w:hAnsi="inherit" w:cs="Arial"/>
          <w:b/>
          <w:bCs/>
          <w:color w:val="4D4D4D"/>
          <w:sz w:val="45"/>
          <w:szCs w:val="45"/>
          <w:lang w:eastAsia="ru-RU"/>
        </w:rPr>
        <w:t>профсоюзов</w:t>
      </w:r>
      <w:proofErr w:type="gramEnd"/>
      <w:r w:rsidRPr="00C35C5D">
        <w:rPr>
          <w:rFonts w:ascii="inherit" w:eastAsia="Times New Roman" w:hAnsi="inherit" w:cs="Arial"/>
          <w:b/>
          <w:bCs/>
          <w:color w:val="4D4D4D"/>
          <w:sz w:val="45"/>
          <w:szCs w:val="45"/>
          <w:lang w:eastAsia="ru-RU"/>
        </w:rPr>
        <w:t xml:space="preserve"> и </w:t>
      </w:r>
      <w:proofErr w:type="gramStart"/>
      <w:r w:rsidRPr="00C35C5D">
        <w:rPr>
          <w:rFonts w:ascii="inherit" w:eastAsia="Times New Roman" w:hAnsi="inherit" w:cs="Arial"/>
          <w:b/>
          <w:bCs/>
          <w:color w:val="4D4D4D"/>
          <w:sz w:val="45"/>
          <w:szCs w:val="45"/>
          <w:lang w:eastAsia="ru-RU"/>
        </w:rPr>
        <w:t>какой</w:t>
      </w:r>
      <w:proofErr w:type="gramEnd"/>
      <w:r w:rsidRPr="00C35C5D">
        <w:rPr>
          <w:rFonts w:ascii="inherit" w:eastAsia="Times New Roman" w:hAnsi="inherit" w:cs="Arial"/>
          <w:b/>
          <w:bCs/>
          <w:color w:val="4D4D4D"/>
          <w:sz w:val="45"/>
          <w:szCs w:val="45"/>
          <w:lang w:eastAsia="ru-RU"/>
        </w:rPr>
        <w:t xml:space="preserve"> должна быть минимальная зарплата</w:t>
      </w:r>
    </w:p>
    <w:p w:rsidR="00C35C5D" w:rsidRPr="00C35C5D" w:rsidRDefault="00C35C5D" w:rsidP="00C35C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D4D4D"/>
          <w:sz w:val="21"/>
          <w:szCs w:val="21"/>
          <w:lang w:eastAsia="ru-RU"/>
        </w:rPr>
        <w:drawing>
          <wp:inline distT="0" distB="0" distL="0" distR="0">
            <wp:extent cx="5438775" cy="4062085"/>
            <wp:effectExtent l="0" t="0" r="0" b="0"/>
            <wp:docPr id="9" name="Рисунок 9" descr="http://profsevas.ru/wp-content/uploads/2020/10/IMG-202010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fsevas.ru/wp-content/uploads/2020/10/IMG-20201008-WA0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75" cy="406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5D" w:rsidRPr="00C35C5D" w:rsidRDefault="00C35C5D" w:rsidP="00C35C5D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FFFFFF"/>
          <w:sz w:val="16"/>
          <w:szCs w:val="16"/>
          <w:lang w:eastAsia="ru-RU"/>
        </w:rPr>
      </w:pPr>
      <w:r w:rsidRPr="00C35C5D">
        <w:rPr>
          <w:rFonts w:ascii="Arial" w:eastAsia="Times New Roman" w:hAnsi="Arial" w:cs="Arial"/>
          <w:b/>
          <w:bCs/>
          <w:color w:val="FFFFFF"/>
          <w:sz w:val="20"/>
          <w:szCs w:val="20"/>
          <w:lang w:eastAsia="ru-RU"/>
        </w:rPr>
        <w:t>День действий за достойный труд</w:t>
      </w:r>
    </w:p>
    <w:p w:rsidR="00C35C5D" w:rsidRPr="00C35C5D" w:rsidRDefault="00C35C5D" w:rsidP="00C35C5D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Уже второй год подряд, в соответствии с решением Президиума Союза «Севастопольское объединение организаций профсоюзов», в рамках мероприятий ко Дню действий за достойный труд 07 октября, мы пробуем, с помощью опроса, выяснить отношение работающих </w:t>
      </w:r>
      <w:proofErr w:type="spellStart"/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севастопольцев</w:t>
      </w:r>
      <w:proofErr w:type="spellEnd"/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к таким проблемам как доступность детского оздоровления, повышение минимальной заработной платы и оптимизация защитной деятельности профсоюзов.</w:t>
      </w:r>
    </w:p>
    <w:p w:rsidR="00C35C5D" w:rsidRPr="00C35C5D" w:rsidRDefault="00C35C5D" w:rsidP="00C35C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D4D4D"/>
          <w:sz w:val="21"/>
          <w:szCs w:val="21"/>
          <w:lang w:eastAsia="ru-RU"/>
        </w:rPr>
        <w:lastRenderedPageBreak/>
        <w:drawing>
          <wp:inline distT="0" distB="0" distL="0" distR="0">
            <wp:extent cx="5546726" cy="4160044"/>
            <wp:effectExtent l="0" t="0" r="0" b="0"/>
            <wp:docPr id="8" name="Рисунок 8" descr="http://profsevas.ru/wp-content/uploads/2020/10/IMG-20201008-WA0017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fsevas.ru/wp-content/uploads/2020/10/IMG-20201008-WA0017-1024x7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058" cy="416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5D" w:rsidRPr="00C35C5D" w:rsidRDefault="00C35C5D" w:rsidP="00C35C5D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Цель данной акции — консолидация усилий по защите прав работающих, их объединения в профессиональные союзы, выявление позиции жителей региона по вопросу правозащитной профсоюзной деятельности.</w:t>
      </w:r>
    </w:p>
    <w:p w:rsidR="00C35C5D" w:rsidRPr="00C35C5D" w:rsidRDefault="00C35C5D" w:rsidP="00C35C5D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Мероприятие традиционно проводится при активном участии Института экономики и права (филиал) ОУП ВО </w:t>
      </w:r>
      <w:proofErr w:type="spellStart"/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АТиСО</w:t>
      </w:r>
      <w:proofErr w:type="spellEnd"/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в </w:t>
      </w:r>
      <w:proofErr w:type="spellStart"/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г</w:t>
      </w:r>
      <w:proofErr w:type="gramStart"/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.С</w:t>
      </w:r>
      <w:proofErr w:type="gramEnd"/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евастополе</w:t>
      </w:r>
      <w:proofErr w:type="spellEnd"/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и Молодёжного Совета Союза «Севастопольское объединение организаций профсоюзов».</w:t>
      </w:r>
    </w:p>
    <w:p w:rsidR="00C35C5D" w:rsidRPr="00C35C5D" w:rsidRDefault="00C35C5D" w:rsidP="00C35C5D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И в этом и в прошлом году опрос проводился на трёх центральных площадях города — Нахимова, Лазарева и Ушакова.</w:t>
      </w:r>
    </w:p>
    <w:p w:rsidR="00C35C5D" w:rsidRPr="00C35C5D" w:rsidRDefault="00C35C5D" w:rsidP="00C35C5D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proofErr w:type="gramStart"/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К сожалению, мы вновь вынуждены констатировать, что большинство опрошенных плохо знакомы с деятельностью профсоюзов, не знают о тысячах </w:t>
      </w:r>
      <w:proofErr w:type="spellStart"/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севастопольцев</w:t>
      </w:r>
      <w:proofErr w:type="spellEnd"/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получивших в профсоюзах правовую помощь, ничего не слышали о реализованной инициативе по компенсации части стоимости детской путёвки.</w:t>
      </w:r>
      <w:proofErr w:type="gramEnd"/>
    </w:p>
    <w:p w:rsidR="00C35C5D" w:rsidRPr="00C35C5D" w:rsidRDefault="00C35C5D" w:rsidP="00C35C5D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Но встречались и те, что благодарили за проводимую работу, были неплохо осведомлены о профсоюзной деятельности, уверяя, что не зря состоят в профсоюзе.</w:t>
      </w:r>
    </w:p>
    <w:p w:rsidR="00C35C5D" w:rsidRPr="00C35C5D" w:rsidRDefault="00C35C5D" w:rsidP="00C35C5D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Неоспоримым итогом акции явилось осознание того, что профсоюзы всех уровней всё еще отстают в информационной составляющей, часто пренебрегая этим важнейшим компонентом.</w:t>
      </w:r>
    </w:p>
    <w:p w:rsidR="00C35C5D" w:rsidRPr="00C35C5D" w:rsidRDefault="00C35C5D" w:rsidP="00C35C5D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Говоря о желаемом размере минимальной заработной платы, большинство </w:t>
      </w:r>
      <w:proofErr w:type="spellStart"/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севастопольцев</w:t>
      </w:r>
      <w:proofErr w:type="spellEnd"/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называли в качестве таковой зарплату в 20000 рублей. При этом озвучивались и 50 и 60 тысяч. Но всё же в прошлом году разброс был более значительным. Напомним, что тогда говоря о размере минимальной зарплаты </w:t>
      </w:r>
      <w:proofErr w:type="gramStart"/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люди</w:t>
      </w:r>
      <w:proofErr w:type="gramEnd"/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называли суммы от 13-ти с половиной до 100 тысяч рублей.</w:t>
      </w:r>
    </w:p>
    <w:p w:rsidR="00C35C5D" w:rsidRPr="00C35C5D" w:rsidRDefault="00C35C5D" w:rsidP="00C35C5D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C35C5D">
        <w:rPr>
          <w:rFonts w:ascii="Arial" w:eastAsia="Times New Roman" w:hAnsi="Arial" w:cs="Arial"/>
          <w:color w:val="4D4D4D"/>
          <w:sz w:val="21"/>
          <w:szCs w:val="21"/>
          <w:lang w:eastAsia="ru-RU"/>
        </w:rPr>
        <w:lastRenderedPageBreak/>
        <w:t>Подобная коммуникация между профсоюзами и жителями города обязательно будет продолжена.</w:t>
      </w:r>
    </w:p>
    <w:p w:rsidR="00C35C5D" w:rsidRPr="00C35C5D" w:rsidRDefault="00C35C5D" w:rsidP="00C35C5D">
      <w:pPr>
        <w:numPr>
          <w:ilvl w:val="0"/>
          <w:numId w:val="2"/>
        </w:numPr>
        <w:shd w:val="clear" w:color="auto" w:fill="FFFFFF"/>
        <w:spacing w:after="240" w:line="240" w:lineRule="auto"/>
        <w:ind w:left="0" w:right="240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2023C1"/>
          <w:sz w:val="21"/>
          <w:szCs w:val="21"/>
          <w:lang w:eastAsia="ru-RU"/>
        </w:rPr>
        <w:drawing>
          <wp:inline distT="0" distB="0" distL="0" distR="0">
            <wp:extent cx="5543550" cy="4157663"/>
            <wp:effectExtent l="0" t="0" r="0" b="0"/>
            <wp:docPr id="7" name="Рисунок 7" descr="http://profsevas.ru/wp-content/uploads/2020/10/IMG-20201008-WA0001-1024x76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fsevas.ru/wp-content/uploads/2020/10/IMG-20201008-WA0001-1024x76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5C5D" w:rsidRPr="00C35C5D" w:rsidRDefault="00C35C5D" w:rsidP="00C35C5D">
      <w:pPr>
        <w:numPr>
          <w:ilvl w:val="0"/>
          <w:numId w:val="2"/>
        </w:numPr>
        <w:shd w:val="clear" w:color="auto" w:fill="FFFFFF"/>
        <w:spacing w:after="240" w:line="240" w:lineRule="auto"/>
        <w:ind w:left="0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023C1"/>
          <w:sz w:val="21"/>
          <w:szCs w:val="21"/>
          <w:lang w:eastAsia="ru-RU"/>
        </w:rPr>
        <w:drawing>
          <wp:inline distT="0" distB="0" distL="0" distR="0">
            <wp:extent cx="5638799" cy="4095750"/>
            <wp:effectExtent l="0" t="0" r="635" b="0"/>
            <wp:docPr id="6" name="Рисунок 6" descr="http://profsevas.ru/wp-content/uploads/2020/10/IMG-20201008-WA0002-1024x76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fsevas.ru/wp-content/uploads/2020/10/IMG-20201008-WA0002-1024x76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311" cy="410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5D" w:rsidRPr="00C35C5D" w:rsidRDefault="00C35C5D" w:rsidP="00C35C5D">
      <w:pPr>
        <w:numPr>
          <w:ilvl w:val="0"/>
          <w:numId w:val="2"/>
        </w:numPr>
        <w:shd w:val="clear" w:color="auto" w:fill="FFFFFF"/>
        <w:spacing w:after="240" w:line="240" w:lineRule="auto"/>
        <w:ind w:left="0" w:right="240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023C1"/>
          <w:sz w:val="21"/>
          <w:szCs w:val="21"/>
          <w:lang w:eastAsia="ru-RU"/>
        </w:rPr>
        <w:lastRenderedPageBreak/>
        <w:drawing>
          <wp:inline distT="0" distB="0" distL="0" distR="0">
            <wp:extent cx="5607844" cy="7477125"/>
            <wp:effectExtent l="0" t="0" r="0" b="0"/>
            <wp:docPr id="5" name="Рисунок 5" descr="http://profsevas.ru/wp-content/uploads/2020/10/IMG-20201008-WA0003-768x102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fsevas.ru/wp-content/uploads/2020/10/IMG-20201008-WA0003-768x102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956" cy="747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5D" w:rsidRPr="00C35C5D" w:rsidRDefault="00C35C5D" w:rsidP="00C35C5D">
      <w:pPr>
        <w:numPr>
          <w:ilvl w:val="0"/>
          <w:numId w:val="2"/>
        </w:numPr>
        <w:shd w:val="clear" w:color="auto" w:fill="FFFFFF"/>
        <w:spacing w:after="240" w:line="240" w:lineRule="auto"/>
        <w:ind w:left="0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023C1"/>
          <w:sz w:val="21"/>
          <w:szCs w:val="21"/>
          <w:lang w:eastAsia="ru-RU"/>
        </w:rPr>
        <w:lastRenderedPageBreak/>
        <w:drawing>
          <wp:inline distT="0" distB="0" distL="0" distR="0" wp14:anchorId="6D6022CA" wp14:editId="1C237F38">
            <wp:extent cx="5495925" cy="7327900"/>
            <wp:effectExtent l="0" t="0" r="9525" b="6350"/>
            <wp:docPr id="4" name="Рисунок 4" descr="http://profsevas.ru/wp-content/uploads/2020/10/IMG-20201008-WA0004-768x102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ofsevas.ru/wp-content/uploads/2020/10/IMG-20201008-WA0004-768x102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5D" w:rsidRPr="00C35C5D" w:rsidRDefault="00C35C5D" w:rsidP="00C35C5D">
      <w:pPr>
        <w:numPr>
          <w:ilvl w:val="0"/>
          <w:numId w:val="2"/>
        </w:numPr>
        <w:shd w:val="clear" w:color="auto" w:fill="FFFFFF"/>
        <w:spacing w:after="240" w:line="240" w:lineRule="auto"/>
        <w:ind w:left="0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023C1"/>
          <w:sz w:val="21"/>
          <w:szCs w:val="21"/>
          <w:lang w:eastAsia="ru-RU"/>
        </w:rPr>
        <w:lastRenderedPageBreak/>
        <w:drawing>
          <wp:inline distT="0" distB="0" distL="0" distR="0">
            <wp:extent cx="6191250" cy="4643438"/>
            <wp:effectExtent l="0" t="0" r="0" b="5080"/>
            <wp:docPr id="2" name="Рисунок 2" descr="http://profsevas.ru/wp-content/uploads/2020/10/IMG-20201008-WA0015-1024x768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ofsevas.ru/wp-content/uploads/2020/10/IMG-20201008-WA0015-1024x768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5D" w:rsidRPr="00C35C5D" w:rsidRDefault="00C35C5D" w:rsidP="00C35C5D">
      <w:pPr>
        <w:numPr>
          <w:ilvl w:val="0"/>
          <w:numId w:val="2"/>
        </w:numPr>
        <w:shd w:val="clear" w:color="auto" w:fill="FFFFFF"/>
        <w:spacing w:after="240" w:line="240" w:lineRule="auto"/>
        <w:ind w:left="0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023C1"/>
          <w:sz w:val="21"/>
          <w:szCs w:val="21"/>
          <w:lang w:eastAsia="ru-RU"/>
        </w:rPr>
        <w:drawing>
          <wp:inline distT="0" distB="0" distL="0" distR="0">
            <wp:extent cx="5813424" cy="4360069"/>
            <wp:effectExtent l="0" t="0" r="0" b="2540"/>
            <wp:docPr id="1" name="Рисунок 1" descr="http://profsevas.ru/wp-content/uploads/2020/10/IMG-20201008-WA0027-1024x768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fsevas.ru/wp-content/uploads/2020/10/IMG-20201008-WA0027-1024x768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61" cy="436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5C5D" w:rsidRPr="00C35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0629D"/>
    <w:multiLevelType w:val="multilevel"/>
    <w:tmpl w:val="BBBE0E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7AAD23E7"/>
    <w:multiLevelType w:val="multilevel"/>
    <w:tmpl w:val="20C4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821"/>
    <w:rsid w:val="003F7B8B"/>
    <w:rsid w:val="00C35C5D"/>
    <w:rsid w:val="00ED5A78"/>
    <w:rsid w:val="00F06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35C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35C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35C5D"/>
    <w:rPr>
      <w:color w:val="0000FF"/>
      <w:u w:val="single"/>
    </w:rPr>
  </w:style>
  <w:style w:type="character" w:customStyle="1" w:styleId="mcatname">
    <w:name w:val="mcat_name"/>
    <w:basedOn w:val="a0"/>
    <w:rsid w:val="00C35C5D"/>
  </w:style>
  <w:style w:type="paragraph" w:styleId="a4">
    <w:name w:val="Normal (Web)"/>
    <w:basedOn w:val="a"/>
    <w:uiPriority w:val="99"/>
    <w:semiHidden/>
    <w:unhideWhenUsed/>
    <w:rsid w:val="00C35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35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5C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35C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35C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35C5D"/>
    <w:rPr>
      <w:color w:val="0000FF"/>
      <w:u w:val="single"/>
    </w:rPr>
  </w:style>
  <w:style w:type="character" w:customStyle="1" w:styleId="mcatname">
    <w:name w:val="mcat_name"/>
    <w:basedOn w:val="a0"/>
    <w:rsid w:val="00C35C5D"/>
  </w:style>
  <w:style w:type="paragraph" w:styleId="a4">
    <w:name w:val="Normal (Web)"/>
    <w:basedOn w:val="a"/>
    <w:uiPriority w:val="99"/>
    <w:semiHidden/>
    <w:unhideWhenUsed/>
    <w:rsid w:val="00C35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35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5C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1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50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8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93321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2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5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fsevas.ru/wp-content/uploads/2020/10/IMG-20201008-WA0001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profsevas.ru/wp-content/uploads/2020/10/IMG-20201008-WA0027.jpg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profsevas.ru/wp-content/uploads/2020/10/IMG-20201008-WA0003.jpg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profsevas.ru/wp-content/uploads/2020/10/IMG-20201008-WA0015.jp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profsevas.ru/wp-content/uploads/2020/10/IMG-20201008-WA0002.jpg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profsevas.ru/wp-content/uploads/2020/10/IMG-20201008-WA000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2020-10-12T06:07:00Z</dcterms:created>
  <dcterms:modified xsi:type="dcterms:W3CDTF">2020-10-12T06:07:00Z</dcterms:modified>
</cp:coreProperties>
</file>