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01E7" w14:textId="472E2D3B" w:rsidR="00151CF7" w:rsidRPr="005C2708" w:rsidRDefault="00151CF7" w:rsidP="00151CF7">
      <w:pPr>
        <w:spacing w:after="0" w:line="240" w:lineRule="auto"/>
        <w:jc w:val="right"/>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0" locked="0" layoutInCell="1" allowOverlap="1" wp14:anchorId="02BD1225" wp14:editId="2A6DCADE">
            <wp:simplePos x="0" y="0"/>
            <wp:positionH relativeFrom="column">
              <wp:posOffset>2613660</wp:posOffset>
            </wp:positionH>
            <wp:positionV relativeFrom="paragraph">
              <wp:posOffset>-9525</wp:posOffset>
            </wp:positionV>
            <wp:extent cx="691515" cy="7715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solidFill>
                      <a:srgbClr val="FFFFFF"/>
                    </a:solidFill>
                    <a:ln w="9525">
                      <a:noFill/>
                      <a:miter lim="800000"/>
                      <a:headEnd/>
                      <a:tailEnd/>
                    </a:ln>
                  </pic:spPr>
                </pic:pic>
              </a:graphicData>
            </a:graphic>
          </wp:anchor>
        </w:drawing>
      </w:r>
      <w:r>
        <w:rPr>
          <w:rFonts w:ascii="Times New Roman" w:hAnsi="Times New Roman"/>
          <w:b/>
          <w:sz w:val="28"/>
          <w:szCs w:val="28"/>
        </w:rPr>
        <w:br w:type="textWrapping" w:clear="all"/>
      </w:r>
    </w:p>
    <w:p w14:paraId="7FDFD0EF" w14:textId="77777777" w:rsidR="00151CF7" w:rsidRPr="00151CF7" w:rsidRDefault="00151CF7" w:rsidP="00151CF7">
      <w:pPr>
        <w:spacing w:after="0" w:line="240" w:lineRule="auto"/>
        <w:jc w:val="center"/>
        <w:rPr>
          <w:rFonts w:ascii="Times New Roman" w:hAnsi="Times New Roman"/>
          <w:b/>
          <w:sz w:val="24"/>
          <w:szCs w:val="24"/>
        </w:rPr>
      </w:pPr>
      <w:r w:rsidRPr="00151CF7">
        <w:rPr>
          <w:rFonts w:ascii="Times New Roman" w:hAnsi="Times New Roman"/>
          <w:b/>
          <w:sz w:val="24"/>
          <w:szCs w:val="24"/>
        </w:rPr>
        <w:t>Отчёт о работе</w:t>
      </w:r>
    </w:p>
    <w:p w14:paraId="485F4EBE" w14:textId="77777777" w:rsidR="00151CF7" w:rsidRPr="00151CF7" w:rsidRDefault="00151CF7" w:rsidP="00151CF7">
      <w:pPr>
        <w:spacing w:after="0" w:line="240" w:lineRule="auto"/>
        <w:jc w:val="center"/>
        <w:rPr>
          <w:rFonts w:ascii="Times New Roman" w:hAnsi="Times New Roman"/>
          <w:b/>
          <w:sz w:val="24"/>
          <w:szCs w:val="24"/>
        </w:rPr>
      </w:pPr>
      <w:r w:rsidRPr="00151CF7">
        <w:rPr>
          <w:rFonts w:ascii="Times New Roman" w:hAnsi="Times New Roman"/>
          <w:b/>
          <w:sz w:val="24"/>
          <w:szCs w:val="24"/>
        </w:rPr>
        <w:t>Комсомольской-на-Амуре городской организации</w:t>
      </w:r>
    </w:p>
    <w:p w14:paraId="0B5CBAD9" w14:textId="77777777" w:rsidR="00151CF7" w:rsidRPr="00151CF7" w:rsidRDefault="00151CF7" w:rsidP="00151CF7">
      <w:pPr>
        <w:spacing w:after="0" w:line="240" w:lineRule="auto"/>
        <w:jc w:val="center"/>
        <w:rPr>
          <w:rFonts w:ascii="Times New Roman" w:hAnsi="Times New Roman"/>
          <w:b/>
          <w:sz w:val="24"/>
          <w:szCs w:val="24"/>
        </w:rPr>
      </w:pPr>
      <w:r w:rsidRPr="00151CF7">
        <w:rPr>
          <w:rFonts w:ascii="Times New Roman" w:hAnsi="Times New Roman"/>
          <w:b/>
          <w:sz w:val="24"/>
          <w:szCs w:val="24"/>
        </w:rPr>
        <w:t>Общероссийского Профсоюза образования</w:t>
      </w:r>
    </w:p>
    <w:p w14:paraId="7F78D8EA" w14:textId="77777777" w:rsidR="00151CF7" w:rsidRPr="00151CF7" w:rsidRDefault="00151CF7" w:rsidP="00151CF7">
      <w:pPr>
        <w:spacing w:after="0" w:line="240" w:lineRule="auto"/>
        <w:jc w:val="center"/>
        <w:rPr>
          <w:rFonts w:ascii="Times New Roman" w:hAnsi="Times New Roman"/>
          <w:b/>
          <w:i/>
          <w:iCs/>
          <w:sz w:val="24"/>
          <w:szCs w:val="24"/>
          <w:u w:val="single"/>
        </w:rPr>
      </w:pPr>
      <w:r w:rsidRPr="00151CF7">
        <w:rPr>
          <w:rFonts w:ascii="Times New Roman" w:hAnsi="Times New Roman"/>
          <w:b/>
          <w:sz w:val="24"/>
          <w:szCs w:val="24"/>
        </w:rPr>
        <w:t xml:space="preserve">за период с </w:t>
      </w:r>
      <w:r w:rsidRPr="00151CF7">
        <w:rPr>
          <w:rFonts w:ascii="Times New Roman" w:hAnsi="Times New Roman"/>
          <w:b/>
          <w:i/>
          <w:iCs/>
          <w:sz w:val="24"/>
          <w:szCs w:val="24"/>
          <w:u w:val="single"/>
        </w:rPr>
        <w:t>декабря 2019</w:t>
      </w:r>
      <w:r w:rsidRPr="00151CF7">
        <w:rPr>
          <w:rFonts w:ascii="Times New Roman" w:hAnsi="Times New Roman"/>
          <w:b/>
          <w:sz w:val="24"/>
          <w:szCs w:val="24"/>
          <w:u w:val="single"/>
        </w:rPr>
        <w:t xml:space="preserve"> </w:t>
      </w:r>
      <w:r w:rsidRPr="00151CF7">
        <w:rPr>
          <w:rFonts w:ascii="Times New Roman" w:hAnsi="Times New Roman"/>
          <w:b/>
          <w:i/>
          <w:iCs/>
          <w:sz w:val="24"/>
          <w:szCs w:val="24"/>
          <w:u w:val="single"/>
        </w:rPr>
        <w:t>года</w:t>
      </w:r>
      <w:r w:rsidRPr="00151CF7">
        <w:rPr>
          <w:rFonts w:ascii="Times New Roman" w:hAnsi="Times New Roman"/>
          <w:b/>
          <w:sz w:val="24"/>
          <w:szCs w:val="24"/>
        </w:rPr>
        <w:t xml:space="preserve"> по </w:t>
      </w:r>
      <w:r w:rsidRPr="00151CF7">
        <w:rPr>
          <w:rFonts w:ascii="Times New Roman" w:hAnsi="Times New Roman"/>
          <w:b/>
          <w:i/>
          <w:iCs/>
          <w:sz w:val="24"/>
          <w:szCs w:val="24"/>
          <w:u w:val="single"/>
        </w:rPr>
        <w:t>октябрь 2024 года</w:t>
      </w:r>
    </w:p>
    <w:p w14:paraId="149B60A9" w14:textId="77777777" w:rsidR="00151CF7" w:rsidRPr="00151CF7" w:rsidRDefault="00151CF7" w:rsidP="00151CF7">
      <w:pPr>
        <w:spacing w:after="0" w:line="240" w:lineRule="auto"/>
        <w:rPr>
          <w:rFonts w:ascii="Times New Roman" w:hAnsi="Times New Roman"/>
          <w:b/>
          <w:sz w:val="24"/>
          <w:szCs w:val="24"/>
        </w:rPr>
      </w:pPr>
    </w:p>
    <w:p w14:paraId="1F81B90B"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 xml:space="preserve">В Год организационно-кадрового единства, объявленного Общероссийским Профсоюзом образования, мы подводим итоги пятилетней работы </w:t>
      </w:r>
      <w:r w:rsidRPr="00151CF7">
        <w:rPr>
          <w:rFonts w:ascii="Times New Roman" w:hAnsi="Times New Roman"/>
          <w:bCs/>
          <w:lang w:val="ru-RU"/>
        </w:rPr>
        <w:t xml:space="preserve">Комсомольской-на-Амуре городской организации Общероссийского Профсоюза образования </w:t>
      </w:r>
      <w:r w:rsidRPr="00151CF7">
        <w:rPr>
          <w:rFonts w:ascii="Times New Roman" w:hAnsi="Times New Roman"/>
          <w:lang w:val="ru-RU"/>
        </w:rPr>
        <w:t>по реализации основных направлений деятельности за период с декабря 2019 года по октябрь 2024 года.</w:t>
      </w:r>
    </w:p>
    <w:p w14:paraId="4EA48B19" w14:textId="6FF7ADFC"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Конференции предшествовала отчетно-выборная кампания во всех первичных профсоюзных организациях образовательных организаций г.</w:t>
      </w:r>
      <w:r>
        <w:rPr>
          <w:rFonts w:ascii="Times New Roman" w:hAnsi="Times New Roman"/>
          <w:lang w:val="ru-RU"/>
        </w:rPr>
        <w:t xml:space="preserve"> </w:t>
      </w:r>
      <w:r w:rsidRPr="00151CF7">
        <w:rPr>
          <w:rFonts w:ascii="Times New Roman" w:hAnsi="Times New Roman"/>
          <w:lang w:val="ru-RU"/>
        </w:rPr>
        <w:t>Комсомольска-на-Амуре.</w:t>
      </w:r>
    </w:p>
    <w:p w14:paraId="19792F74"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Проведение отчетов и выборов является важной уставной обязанностью всех выборных профсоюзных органов, профсоюзных кадров и актива в Общероссийском Профсоюзе образования.</w:t>
      </w:r>
    </w:p>
    <w:p w14:paraId="591E21CC"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Отчетно-выборная кампания:</w:t>
      </w:r>
    </w:p>
    <w:p w14:paraId="740372D6"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 это, прежде всего, время для анализа результатов и эффективности деятельности профсоюзных организаций и их выборных профсоюзных органов;</w:t>
      </w:r>
    </w:p>
    <w:p w14:paraId="435972E1"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 это всегда взгляд вперед, определение первоочередных задач на перспективу по реализации основной функции по представительству и защите социально-трудовых прав и профессиональных интересов членов Профсоюза.</w:t>
      </w:r>
    </w:p>
    <w:p w14:paraId="5998F462" w14:textId="55C8A7AD" w:rsidR="00151CF7" w:rsidRPr="00151CF7" w:rsidRDefault="00151CF7" w:rsidP="00151CF7">
      <w:pPr>
        <w:pStyle w:val="ae"/>
        <w:ind w:firstLine="709"/>
        <w:jc w:val="both"/>
        <w:rPr>
          <w:rFonts w:ascii="Times New Roman" w:hAnsi="Times New Roman"/>
          <w:shd w:val="clear" w:color="auto" w:fill="FFFFFF"/>
          <w:lang w:val="ru-RU"/>
        </w:rPr>
      </w:pPr>
      <w:r w:rsidRPr="00151CF7">
        <w:rPr>
          <w:rFonts w:ascii="Times New Roman" w:hAnsi="Times New Roman"/>
          <w:shd w:val="clear" w:color="auto" w:fill="FFFFFF"/>
          <w:lang w:val="ru-RU"/>
        </w:rPr>
        <w:t xml:space="preserve">В ходе отчётов и выборов, согласно утвержденному графику, в образовательных организациях города прошли отчетно-выборные собрания ППО. Хочется отметить, что работа всех первичек признана удовлетворительной. Большинство председателей вновь избраны профсоюзными лидерами. Обновился кадровый состав выборных органов в </w:t>
      </w:r>
      <w:r w:rsidRPr="00151CF7">
        <w:rPr>
          <w:rFonts w:ascii="Times New Roman" w:hAnsi="Times New Roman"/>
          <w:bCs/>
          <w:shd w:val="clear" w:color="auto" w:fill="FFFFFF"/>
          <w:lang w:val="ru-RU"/>
        </w:rPr>
        <w:t>9-ти</w:t>
      </w:r>
      <w:r w:rsidRPr="00151CF7">
        <w:rPr>
          <w:rFonts w:ascii="Times New Roman" w:hAnsi="Times New Roman"/>
          <w:shd w:val="clear" w:color="auto" w:fill="FFFFFF"/>
          <w:lang w:val="ru-RU"/>
        </w:rPr>
        <w:t xml:space="preserve"> первичных профсоюзных организациях. </w:t>
      </w:r>
    </w:p>
    <w:p w14:paraId="5BE43ADA" w14:textId="77777777" w:rsidR="00151CF7" w:rsidRPr="00151CF7" w:rsidRDefault="00151CF7" w:rsidP="00151CF7">
      <w:pPr>
        <w:pStyle w:val="ae"/>
        <w:ind w:firstLine="709"/>
        <w:jc w:val="both"/>
        <w:rPr>
          <w:rFonts w:ascii="Times New Roman" w:hAnsi="Times New Roman"/>
          <w:shd w:val="clear" w:color="auto" w:fill="FFFFFF"/>
          <w:lang w:val="ru-RU"/>
        </w:rPr>
      </w:pPr>
      <w:r w:rsidRPr="00151CF7">
        <w:rPr>
          <w:rFonts w:ascii="Times New Roman" w:hAnsi="Times New Roman"/>
          <w:shd w:val="clear" w:color="auto" w:fill="FFFFFF"/>
          <w:lang w:val="ru-RU"/>
        </w:rPr>
        <w:t xml:space="preserve">С вновь избранными председателями первичных профорганизаций проведены первичные консультации по вопросам организации работы первичных профсоюзных организаций и повышению мотивации членов Профсоюза. </w:t>
      </w:r>
    </w:p>
    <w:p w14:paraId="5DB2A292"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 xml:space="preserve">В отчетном периоде деятельность </w:t>
      </w:r>
      <w:r w:rsidRPr="00151CF7">
        <w:rPr>
          <w:rFonts w:ascii="Times New Roman" w:hAnsi="Times New Roman"/>
          <w:bCs/>
          <w:lang w:val="ru-RU"/>
        </w:rPr>
        <w:t xml:space="preserve">территориальной организации Профсоюза </w:t>
      </w:r>
      <w:r w:rsidRPr="00151CF7">
        <w:rPr>
          <w:rFonts w:ascii="Times New Roman" w:hAnsi="Times New Roman"/>
          <w:lang w:val="ru-RU"/>
        </w:rPr>
        <w:t>строилась в соответствии с Уставом Общероссийского Профсоюза образования, Законом РФ «О профсоюзных союзах, их правах и гарантиях деятельности», действующим законодательством, нормативными актами.</w:t>
      </w:r>
    </w:p>
    <w:p w14:paraId="2913B207"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Основными целями Профсоюза являются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реализацию прав Профсоюза и его организаций на представительство в коллегиальных органах управления организациями системы образования; повышение качества жизни членов Профсоюза.</w:t>
      </w:r>
    </w:p>
    <w:p w14:paraId="73A17B19" w14:textId="55101D4B"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По состоянию на 1 октября 2024 года в структуру территориальной организации Профсоюза входит 80 первичных профсоюзных организаций (ППО) из них: </w:t>
      </w:r>
    </w:p>
    <w:p w14:paraId="14FC7601" w14:textId="77777777" w:rsidR="00151CF7" w:rsidRPr="00151CF7" w:rsidRDefault="00151CF7" w:rsidP="00151CF7">
      <w:pPr>
        <w:pStyle w:val="a7"/>
        <w:numPr>
          <w:ilvl w:val="0"/>
          <w:numId w:val="2"/>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35 ППО школы, лицеи, гимназии, коррекционные школы, детские дома;</w:t>
      </w:r>
    </w:p>
    <w:p w14:paraId="3447CB06" w14:textId="77777777" w:rsidR="00151CF7" w:rsidRPr="00151CF7" w:rsidRDefault="00151CF7" w:rsidP="00151CF7">
      <w:pPr>
        <w:pStyle w:val="a7"/>
        <w:numPr>
          <w:ilvl w:val="0"/>
          <w:numId w:val="2"/>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39 ППО дошкольных образовательных организаций;</w:t>
      </w:r>
    </w:p>
    <w:p w14:paraId="414463AC" w14:textId="77777777" w:rsidR="00151CF7" w:rsidRPr="00151CF7" w:rsidRDefault="00151CF7" w:rsidP="00151CF7">
      <w:pPr>
        <w:pStyle w:val="a7"/>
        <w:numPr>
          <w:ilvl w:val="0"/>
          <w:numId w:val="2"/>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3 ППО учреждений дополнительного образования (ДОП);</w:t>
      </w:r>
    </w:p>
    <w:p w14:paraId="77B083B0" w14:textId="77777777" w:rsidR="00151CF7" w:rsidRPr="00151CF7" w:rsidRDefault="00151CF7" w:rsidP="00151CF7">
      <w:pPr>
        <w:pStyle w:val="a7"/>
        <w:numPr>
          <w:ilvl w:val="0"/>
          <w:numId w:val="2"/>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3 ППО иные.</w:t>
      </w:r>
    </w:p>
    <w:p w14:paraId="49B8FEB5"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lastRenderedPageBreak/>
        <w:t>Учет членов Профсоюза осуществлялся через автоматизированную информационную систему «Единый реестр Общероссийского Профсоюза образования» (далее – АИС).</w:t>
      </w:r>
    </w:p>
    <w:p w14:paraId="591044B0" w14:textId="787D5183"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Численность членов Профсоюза составляет </w:t>
      </w:r>
      <w:r w:rsidRPr="00151CF7">
        <w:rPr>
          <w:rFonts w:ascii="Times New Roman" w:hAnsi="Times New Roman"/>
          <w:sz w:val="24"/>
          <w:szCs w:val="24"/>
          <w:u w:val="single"/>
        </w:rPr>
        <w:t>1136</w:t>
      </w:r>
      <w:r w:rsidRPr="00151CF7">
        <w:rPr>
          <w:rFonts w:ascii="Times New Roman" w:hAnsi="Times New Roman"/>
          <w:sz w:val="24"/>
          <w:szCs w:val="24"/>
        </w:rPr>
        <w:t xml:space="preserve"> человек или 22,1 % от общего количества работников отрасли «Образование» г. Комсомольска-на-Амуре.</w:t>
      </w:r>
    </w:p>
    <w:p w14:paraId="6027F318"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Динамика профсоюзного членства в территориальной профсоюзной организации имеет нестабильный характер. </w:t>
      </w:r>
    </w:p>
    <w:p w14:paraId="77A5D3C8"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Сохранение профсоюзного членства - одна из острейших проблем, которая стоит не только перед нашей организацией Профсоюза, но и перед всем российским и мировым профсоюзным движением.</w:t>
      </w:r>
    </w:p>
    <w:p w14:paraId="2FBA875C"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Зачастую, численность членов Профсоюза, процент охвата профсоюзным членством снижается из-за включения в состав территориальной организации Профсоюза первичных профорганизаций с низким охватом профсоюзного членства, а также, в связи со слиянием/присоединением части муниципальных образовательных организаций в рамках реализации программы оптимизации сети муниципальных организаций.</w:t>
      </w:r>
    </w:p>
    <w:p w14:paraId="21E796E3"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Безусловно, есть и другие причины:</w:t>
      </w:r>
    </w:p>
    <w:p w14:paraId="4C943A5C" w14:textId="77777777" w:rsidR="00151CF7" w:rsidRPr="00151CF7" w:rsidRDefault="00151CF7" w:rsidP="00151CF7">
      <w:pPr>
        <w:spacing w:after="0" w:line="240" w:lineRule="auto"/>
        <w:ind w:firstLine="709"/>
        <w:jc w:val="both"/>
        <w:rPr>
          <w:rFonts w:ascii="Times New Roman" w:hAnsi="Times New Roman"/>
          <w:color w:val="000000" w:themeColor="text1"/>
          <w:sz w:val="24"/>
          <w:szCs w:val="24"/>
        </w:rPr>
      </w:pPr>
      <w:r w:rsidRPr="00151CF7">
        <w:rPr>
          <w:rFonts w:ascii="Times New Roman" w:hAnsi="Times New Roman"/>
          <w:sz w:val="24"/>
          <w:szCs w:val="24"/>
        </w:rPr>
        <w:t xml:space="preserve">- </w:t>
      </w:r>
      <w:r w:rsidRPr="00151CF7">
        <w:rPr>
          <w:rFonts w:ascii="Times New Roman" w:hAnsi="Times New Roman"/>
          <w:color w:val="000000" w:themeColor="text1"/>
          <w:sz w:val="24"/>
          <w:szCs w:val="24"/>
        </w:rPr>
        <w:t>смена места работы и места жительства (выезд на ПМЖ за пределы Хабаровского края);</w:t>
      </w:r>
    </w:p>
    <w:p w14:paraId="6D8FC897" w14:textId="77777777" w:rsidR="00151CF7" w:rsidRPr="00151CF7" w:rsidRDefault="00151CF7" w:rsidP="00151CF7">
      <w:pPr>
        <w:spacing w:after="0" w:line="240" w:lineRule="auto"/>
        <w:ind w:firstLine="709"/>
        <w:jc w:val="both"/>
        <w:rPr>
          <w:rFonts w:ascii="Times New Roman" w:hAnsi="Times New Roman"/>
          <w:color w:val="000000" w:themeColor="text1"/>
          <w:sz w:val="24"/>
          <w:szCs w:val="24"/>
        </w:rPr>
      </w:pPr>
      <w:r w:rsidRPr="00151CF7">
        <w:rPr>
          <w:rFonts w:ascii="Times New Roman" w:hAnsi="Times New Roman"/>
          <w:color w:val="000000" w:themeColor="text1"/>
          <w:sz w:val="24"/>
          <w:szCs w:val="24"/>
        </w:rPr>
        <w:t>- выход на пенсию;</w:t>
      </w:r>
    </w:p>
    <w:p w14:paraId="400F3BA5" w14:textId="77777777" w:rsidR="00151CF7" w:rsidRPr="00151CF7" w:rsidRDefault="00151CF7" w:rsidP="00151CF7">
      <w:pPr>
        <w:spacing w:after="0" w:line="240" w:lineRule="auto"/>
        <w:ind w:firstLine="709"/>
        <w:jc w:val="both"/>
        <w:rPr>
          <w:rFonts w:ascii="Times New Roman" w:eastAsia="Times New Roman" w:hAnsi="Times New Roman"/>
          <w:color w:val="000000" w:themeColor="text1"/>
          <w:sz w:val="24"/>
          <w:szCs w:val="24"/>
        </w:rPr>
      </w:pPr>
      <w:r w:rsidRPr="00151CF7">
        <w:rPr>
          <w:rFonts w:ascii="Times New Roman" w:hAnsi="Times New Roman"/>
          <w:color w:val="000000" w:themeColor="text1"/>
          <w:sz w:val="24"/>
          <w:szCs w:val="24"/>
        </w:rPr>
        <w:t>- высокая заработная плата некоторых категорий работников и др.</w:t>
      </w:r>
      <w:r w:rsidRPr="00151CF7">
        <w:rPr>
          <w:rFonts w:ascii="Times New Roman" w:hAnsi="Times New Roman"/>
          <w:sz w:val="24"/>
          <w:szCs w:val="24"/>
        </w:rPr>
        <w:t xml:space="preserve"> </w:t>
      </w:r>
    </w:p>
    <w:p w14:paraId="23700D46"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Проведенный анализ ситуации со снижением профсоюзного членства в образовательных организациях города позволил выделить ряд факторов, приведших к такому результату:</w:t>
      </w:r>
    </w:p>
    <w:p w14:paraId="1CB9F23A" w14:textId="77777777" w:rsidR="00151CF7" w:rsidRPr="00151CF7" w:rsidRDefault="00151CF7" w:rsidP="00151CF7">
      <w:pPr>
        <w:numPr>
          <w:ilvl w:val="0"/>
          <w:numId w:val="3"/>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Негативное отношение к Профсоюзу ряда руководителей образовательных организаций города, что в целом влияет на мнение и позицию трудового коллектива.</w:t>
      </w:r>
    </w:p>
    <w:p w14:paraId="248E4C9A" w14:textId="77777777" w:rsidR="00151CF7" w:rsidRPr="00151CF7" w:rsidRDefault="00151CF7" w:rsidP="00151CF7">
      <w:pPr>
        <w:numPr>
          <w:ilvl w:val="0"/>
          <w:numId w:val="3"/>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Профсоюзные лидеры образовательных организаций, где низкий охват членством, занимают пассивную, часто формальную, позицию к своим обязанностям, редко принимают участие в совещаниях, обучающих семинарах, заседаниях профсоюзного актива территориальной организации Профсоюза (возможно, из-за географической удалённости или своей занятости), не владеют актуальной информацией по профсоюзной деятельности. У членов Профсоюза такой лидер вызывает недоверие, которое распространяется на все выборные органы и на Профсоюз, в целом.</w:t>
      </w:r>
    </w:p>
    <w:p w14:paraId="021D65E6" w14:textId="77777777" w:rsidR="00151CF7" w:rsidRPr="00151CF7" w:rsidRDefault="00151CF7" w:rsidP="00151CF7">
      <w:pPr>
        <w:numPr>
          <w:ilvl w:val="0"/>
          <w:numId w:val="3"/>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Неготовность, частично, нежелание профсоюзного актива искать интересные актуальные формы работы с членами Профсоюза.</w:t>
      </w:r>
    </w:p>
    <w:p w14:paraId="3CDAD3A4" w14:textId="77777777" w:rsidR="00151CF7" w:rsidRPr="00151CF7" w:rsidRDefault="00151CF7" w:rsidP="00151CF7">
      <w:pPr>
        <w:numPr>
          <w:ilvl w:val="0"/>
          <w:numId w:val="3"/>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 xml:space="preserve">Очень маленький процент вливания молодых кадров в первички, которые потенциально могли бы быть движущей силой профсоюзных идей. </w:t>
      </w:r>
    </w:p>
    <w:p w14:paraId="31F5FF11" w14:textId="77777777" w:rsidR="00151CF7" w:rsidRPr="00151CF7" w:rsidRDefault="00151CF7" w:rsidP="00151CF7">
      <w:pPr>
        <w:numPr>
          <w:ilvl w:val="0"/>
          <w:numId w:val="3"/>
        </w:numPr>
        <w:spacing w:after="0" w:line="240" w:lineRule="auto"/>
        <w:ind w:left="0" w:firstLine="709"/>
        <w:jc w:val="both"/>
        <w:rPr>
          <w:rFonts w:ascii="Times New Roman" w:hAnsi="Times New Roman"/>
          <w:sz w:val="24"/>
          <w:szCs w:val="24"/>
        </w:rPr>
      </w:pPr>
      <w:r w:rsidRPr="00151CF7">
        <w:rPr>
          <w:rFonts w:ascii="Times New Roman" w:hAnsi="Times New Roman"/>
          <w:sz w:val="24"/>
          <w:szCs w:val="24"/>
        </w:rPr>
        <w:t>Серьёзная текучка и нехватка кадров в образовательных организациях, тоже отрицательно сказываются на численности. Среди уволившихся, достаточно большое количество членов Профсоюза.</w:t>
      </w:r>
    </w:p>
    <w:p w14:paraId="4546FA67"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Нужно отметить, что в большинстве ППО охват профсоюзным членством составляет менее 50%, среди них малочисленных с численностью менее 15 человек 55 ППО.</w:t>
      </w:r>
    </w:p>
    <w:p w14:paraId="4F012958"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Хочется верить, что работники данных образовательных организаций города перестанут занимать пассивную позицию, а подойдут к осознанию важности и значимости профессионального союза, как представительного органа трудового коллектива, без согласования с которым многие нормативные документы в образовательных организациях не могут являться легитимными.</w:t>
      </w:r>
    </w:p>
    <w:p w14:paraId="7A9BEC55"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Общее количество профсоюзного актива составляет 859 человек, штатных профсоюзных работников - 3 человека, из них:</w:t>
      </w:r>
    </w:p>
    <w:p w14:paraId="4AC67123"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- 1 председатель;</w:t>
      </w:r>
    </w:p>
    <w:p w14:paraId="39EF3A16"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- 1 бухгалтер;</w:t>
      </w:r>
    </w:p>
    <w:p w14:paraId="299426D3" w14:textId="77777777" w:rsidR="00151CF7" w:rsidRPr="00151CF7" w:rsidRDefault="00151CF7" w:rsidP="00151CF7">
      <w:pPr>
        <w:spacing w:after="0" w:line="240" w:lineRule="auto"/>
        <w:ind w:firstLine="709"/>
        <w:jc w:val="both"/>
        <w:rPr>
          <w:rFonts w:ascii="Times New Roman" w:eastAsia="Times New Roman" w:hAnsi="Times New Roman"/>
          <w:sz w:val="24"/>
          <w:szCs w:val="24"/>
        </w:rPr>
      </w:pPr>
      <w:r w:rsidRPr="00151CF7">
        <w:rPr>
          <w:rFonts w:ascii="Times New Roman" w:hAnsi="Times New Roman"/>
          <w:sz w:val="24"/>
          <w:szCs w:val="24"/>
        </w:rPr>
        <w:t>- 1 специалист по организационно-информационной работе.</w:t>
      </w:r>
    </w:p>
    <w:p w14:paraId="33A23569"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xml:space="preserve">Успешность деятельности Профсоюза во многом зависит от состояния </w:t>
      </w:r>
      <w:r w:rsidRPr="00151CF7">
        <w:rPr>
          <w:rFonts w:ascii="Times New Roman" w:eastAsia="DejaVu Sans" w:hAnsi="Times New Roman"/>
          <w:kern w:val="1"/>
          <w:sz w:val="24"/>
          <w:szCs w:val="24"/>
          <w:lang w:eastAsia="zh-CN" w:bidi="hi-IN"/>
        </w:rPr>
        <w:lastRenderedPageBreak/>
        <w:t>внутрисоюзной работы, включая его кадровое укрепление, повышение профессионализма, совершенствование информационной работы.</w:t>
      </w:r>
    </w:p>
    <w:p w14:paraId="70E7BEEE" w14:textId="757B4E16"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За отчетный период Комитетом проведено 5 Пленумов /заседаний Комитета, 36 заседаний Президиума, 20 совещаний с председателями первичных профорганизаций, где осуществлялась целенаправленная уставная работа по оказанию консультативной, методической, практической помощи членам Профсоюза, первичным профорганизациям.</w:t>
      </w:r>
    </w:p>
    <w:p w14:paraId="05949CBC"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На заседаниях выборных профсоюзных органов рассматривались вопросы, касающиеся выполнения Территориального Соглашения, коллективных договоров, норм трудового законодательства, состояния условий и охраны труда, заработной платы педагогических работников, причин её снижения, доплаты за наставничество, суммирования опыта в занимаемой должности по тождественным педагогическим должностям, права педагогических работников на досрочное назначение страховой пенсии по старости, мотивация профсоюзного членства и др.</w:t>
      </w:r>
    </w:p>
    <w:p w14:paraId="314D9DE8"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Times New Roman" w:hAnsi="Times New Roman"/>
          <w:color w:val="1A1A1A"/>
          <w:sz w:val="24"/>
          <w:szCs w:val="24"/>
          <w:lang w:eastAsia="ru-RU"/>
        </w:rPr>
      </w:pPr>
      <w:r w:rsidRPr="00151CF7">
        <w:rPr>
          <w:rFonts w:ascii="Times New Roman" w:eastAsia="Times New Roman" w:hAnsi="Times New Roman"/>
          <w:color w:val="1A1A1A"/>
          <w:sz w:val="24"/>
          <w:szCs w:val="24"/>
          <w:lang w:eastAsia="ru-RU"/>
        </w:rPr>
        <w:t>На протяжении многих лет наша городская профсоюзная</w:t>
      </w:r>
      <w:r w:rsidRPr="00151CF7">
        <w:rPr>
          <w:rFonts w:ascii="Times New Roman" w:eastAsia="DejaVu Sans" w:hAnsi="Times New Roman"/>
          <w:kern w:val="1"/>
          <w:sz w:val="24"/>
          <w:szCs w:val="24"/>
          <w:lang w:eastAsia="zh-CN" w:bidi="hi-IN"/>
        </w:rPr>
        <w:t xml:space="preserve"> </w:t>
      </w:r>
      <w:r w:rsidRPr="00151CF7">
        <w:rPr>
          <w:rFonts w:ascii="Times New Roman" w:eastAsia="Times New Roman" w:hAnsi="Times New Roman"/>
          <w:color w:val="1A1A1A"/>
          <w:sz w:val="24"/>
          <w:szCs w:val="24"/>
          <w:lang w:eastAsia="ru-RU"/>
        </w:rPr>
        <w:t>организация выстраивает эффективное социальное партнерство с</w:t>
      </w:r>
      <w:r w:rsidRPr="00151CF7">
        <w:rPr>
          <w:rFonts w:ascii="Times New Roman" w:eastAsia="DejaVu Sans" w:hAnsi="Times New Roman"/>
          <w:kern w:val="1"/>
          <w:sz w:val="24"/>
          <w:szCs w:val="24"/>
          <w:lang w:eastAsia="zh-CN" w:bidi="hi-IN"/>
        </w:rPr>
        <w:t xml:space="preserve"> </w:t>
      </w:r>
      <w:r w:rsidRPr="00151CF7">
        <w:rPr>
          <w:rFonts w:ascii="Times New Roman" w:eastAsia="Times New Roman" w:hAnsi="Times New Roman"/>
          <w:color w:val="1A1A1A"/>
          <w:sz w:val="24"/>
          <w:szCs w:val="24"/>
          <w:lang w:eastAsia="ru-RU"/>
        </w:rPr>
        <w:t>Администрацией и Думой города, Управлением образования администрации г. Комсомольска-на-Амуре, Координационным советом организаций Профсоюзов города, другими общественными организациями.</w:t>
      </w:r>
    </w:p>
    <w:p w14:paraId="09AF9D4F" w14:textId="2FF8BCC1"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hAnsi="Times New Roman"/>
          <w:b/>
          <w:bCs/>
          <w:sz w:val="24"/>
          <w:szCs w:val="24"/>
          <w:shd w:val="clear" w:color="auto" w:fill="FFFFFF"/>
        </w:rPr>
      </w:pPr>
      <w:r w:rsidRPr="00151CF7">
        <w:rPr>
          <w:rFonts w:ascii="Times New Roman" w:eastAsia="DejaVu Sans" w:hAnsi="Times New Roman"/>
          <w:kern w:val="1"/>
          <w:sz w:val="24"/>
          <w:szCs w:val="24"/>
          <w:lang w:eastAsia="zh-CN" w:bidi="hi-IN"/>
        </w:rPr>
        <w:t>Результатом такого взаимодействия, в целях защиты социально-экономических, трудовых, профессиональных прав и интересов работников, а также с целью определения согласованных позиций сторон, обеспечения стабильной и эффективной деятельности образовательных организаций является заключение</w:t>
      </w:r>
      <w:r w:rsidRPr="00151CF7">
        <w:rPr>
          <w:rFonts w:ascii="Times New Roman" w:eastAsia="Times New Roman" w:hAnsi="Times New Roman"/>
          <w:sz w:val="24"/>
          <w:szCs w:val="24"/>
          <w:lang w:eastAsia="ru-RU"/>
        </w:rPr>
        <w:t xml:space="preserve"> Территориального </w:t>
      </w:r>
      <w:r w:rsidRPr="00151CF7">
        <w:rPr>
          <w:rFonts w:ascii="Times New Roman" w:eastAsia="DejaVu Sans" w:hAnsi="Times New Roman"/>
          <w:kern w:val="1"/>
          <w:sz w:val="24"/>
          <w:szCs w:val="24"/>
          <w:lang w:eastAsia="zh-CN" w:bidi="hi-IN"/>
        </w:rPr>
        <w:t>соглашения между Комсомольской-на-Амуре городской организацией работников народного образования и науки РФ и Управлением образования администрации города Комсомольска-на-Амуре.</w:t>
      </w:r>
    </w:p>
    <w:p w14:paraId="313292E0"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В настоящее время Соглашение пролонгировано, готовится к подписанию новый проект Территориального соглашения на 2024-2027 годы.</w:t>
      </w:r>
      <w:r w:rsidRPr="00151CF7">
        <w:rPr>
          <w:rFonts w:ascii="Times New Roman" w:hAnsi="Times New Roman"/>
          <w:b/>
          <w:bCs/>
          <w:sz w:val="24"/>
          <w:szCs w:val="24"/>
          <w:shd w:val="clear" w:color="auto" w:fill="FFFFFF"/>
        </w:rPr>
        <w:t xml:space="preserve"> </w:t>
      </w:r>
    </w:p>
    <w:p w14:paraId="7C397789"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xml:space="preserve">Именно Соглашение служит основанием для выполнения гарантий и льгот, заявленных в коллективных договорах, которые заключены в 95 % образовательных организаций города. </w:t>
      </w:r>
    </w:p>
    <w:p w14:paraId="43ABACA5"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Совместно с нашими партнерами нам удалось не только решать многие задачи на муниципальном уровне, но и принимать активное участие в акциях Профсоюзов России, направленных на защиту прав и интересов работников образования.</w:t>
      </w:r>
    </w:p>
    <w:p w14:paraId="2C0B02BF" w14:textId="417D3885"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Помимо этого, представительская функция Профсоюза реализуется через участие в заседаниях Общественной палаты Хабаровского края и Общественного совета города, городской трехсторонней комиссии по социально-экономическим вопросам, заседаниях коллегий при главе администрации г. Комсомольска-на-Амуре, Координационного совета организаций Профсоюзов города, заседаниях комиссий Управления образования администрации города и др.</w:t>
      </w:r>
    </w:p>
    <w:p w14:paraId="3D7513D5" w14:textId="77777777" w:rsidR="00151CF7" w:rsidRPr="00151CF7" w:rsidRDefault="00151CF7" w:rsidP="00151CF7">
      <w:pPr>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xml:space="preserve">Важной составляющей в работе </w:t>
      </w:r>
      <w:r w:rsidRPr="00151CF7">
        <w:rPr>
          <w:rFonts w:ascii="Times New Roman" w:eastAsia="Times New Roman" w:hAnsi="Times New Roman"/>
          <w:sz w:val="24"/>
          <w:szCs w:val="24"/>
        </w:rPr>
        <w:t xml:space="preserve">территориальной организации Профсоюза </w:t>
      </w:r>
      <w:r w:rsidRPr="00151CF7">
        <w:rPr>
          <w:rFonts w:ascii="Times New Roman" w:eastAsia="DejaVu Sans" w:hAnsi="Times New Roman"/>
          <w:kern w:val="1"/>
          <w:sz w:val="24"/>
          <w:szCs w:val="24"/>
          <w:lang w:eastAsia="zh-CN" w:bidi="hi-IN"/>
        </w:rPr>
        <w:t xml:space="preserve">является формирование единого информационного пространства. </w:t>
      </w:r>
    </w:p>
    <w:p w14:paraId="4F869FEE" w14:textId="72E349F3" w:rsidR="00151CF7" w:rsidRPr="00151CF7" w:rsidRDefault="00151CF7" w:rsidP="00151CF7">
      <w:pPr>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xml:space="preserve">С этой целью </w:t>
      </w:r>
      <w:r w:rsidRPr="00151CF7">
        <w:rPr>
          <w:rFonts w:ascii="Times New Roman" w:eastAsia="Times New Roman" w:hAnsi="Times New Roman"/>
          <w:sz w:val="24"/>
          <w:szCs w:val="24"/>
        </w:rPr>
        <w:t>на интернет-платформе Общероссийского Профсоюза образования с сентября 2016 года создан</w:t>
      </w:r>
      <w:r w:rsidRPr="00151CF7">
        <w:rPr>
          <w:rFonts w:ascii="Times New Roman" w:eastAsia="DejaVu Sans" w:hAnsi="Times New Roman"/>
          <w:kern w:val="1"/>
          <w:sz w:val="24"/>
          <w:szCs w:val="24"/>
          <w:lang w:eastAsia="zh-CN" w:bidi="hi-IN"/>
        </w:rPr>
        <w:t xml:space="preserve"> </w:t>
      </w:r>
      <w:r w:rsidRPr="00151CF7">
        <w:rPr>
          <w:rFonts w:ascii="Times New Roman" w:eastAsia="Times New Roman" w:hAnsi="Times New Roman"/>
          <w:sz w:val="24"/>
          <w:szCs w:val="24"/>
        </w:rPr>
        <w:t xml:space="preserve">сайт Комсомольской-на-Амуре городской организации Профсоюза, новостная лента которого обновляется не реже 3-4 раз в неделю. Имеются </w:t>
      </w:r>
      <w:r w:rsidRPr="00151CF7">
        <w:rPr>
          <w:rFonts w:ascii="Times New Roman" w:hAnsi="Times New Roman"/>
          <w:sz w:val="24"/>
          <w:szCs w:val="24"/>
        </w:rPr>
        <w:t xml:space="preserve">страницы и группы в социальных сетях </w:t>
      </w:r>
      <w:r w:rsidRPr="00151CF7">
        <w:rPr>
          <w:rFonts w:ascii="Times New Roman" w:eastAsia="Times New Roman" w:hAnsi="Times New Roman"/>
          <w:sz w:val="24"/>
          <w:szCs w:val="24"/>
        </w:rPr>
        <w:t>«Одноклассники»</w:t>
      </w:r>
      <w:r w:rsidRPr="00151CF7">
        <w:rPr>
          <w:rFonts w:ascii="Times New Roman" w:hAnsi="Times New Roman"/>
          <w:sz w:val="24"/>
          <w:szCs w:val="24"/>
        </w:rPr>
        <w:t>,</w:t>
      </w:r>
      <w:r w:rsidRPr="00151CF7">
        <w:rPr>
          <w:rFonts w:ascii="Times New Roman" w:eastAsia="Times New Roman" w:hAnsi="Times New Roman"/>
          <w:sz w:val="24"/>
          <w:szCs w:val="24"/>
        </w:rPr>
        <w:t xml:space="preserve"> </w:t>
      </w:r>
      <w:r w:rsidRPr="00151CF7">
        <w:rPr>
          <w:rFonts w:ascii="Times New Roman" w:hAnsi="Times New Roman"/>
          <w:sz w:val="24"/>
          <w:szCs w:val="24"/>
        </w:rPr>
        <w:t xml:space="preserve">«ВКонтакте», </w:t>
      </w:r>
      <w:proofErr w:type="spellStart"/>
      <w:r w:rsidRPr="00151CF7">
        <w:rPr>
          <w:rFonts w:ascii="Times New Roman" w:hAnsi="Times New Roman"/>
          <w:sz w:val="24"/>
          <w:szCs w:val="24"/>
          <w:bdr w:val="none" w:sz="0" w:space="0" w:color="auto" w:frame="1"/>
        </w:rPr>
        <w:t>Telegram</w:t>
      </w:r>
      <w:proofErr w:type="spellEnd"/>
      <w:r w:rsidRPr="00151CF7">
        <w:rPr>
          <w:rFonts w:ascii="Times New Roman" w:hAnsi="Times New Roman"/>
          <w:sz w:val="24"/>
          <w:szCs w:val="24"/>
          <w:bdr w:val="none" w:sz="0" w:space="0" w:color="auto" w:frame="1"/>
        </w:rPr>
        <w:t xml:space="preserve">, </w:t>
      </w:r>
      <w:r w:rsidRPr="00151CF7">
        <w:rPr>
          <w:rFonts w:ascii="Times New Roman" w:hAnsi="Times New Roman"/>
          <w:sz w:val="24"/>
          <w:szCs w:val="24"/>
          <w:bdr w:val="none" w:sz="0" w:space="0" w:color="auto" w:frame="1"/>
          <w:lang w:val="en-US"/>
        </w:rPr>
        <w:t>RUTUBE</w:t>
      </w:r>
      <w:r w:rsidRPr="00151CF7">
        <w:rPr>
          <w:rFonts w:ascii="Times New Roman" w:hAnsi="Times New Roman"/>
          <w:sz w:val="24"/>
          <w:szCs w:val="24"/>
        </w:rPr>
        <w:t xml:space="preserve">. Количество подписчиков на данные группы из года в год растет. </w:t>
      </w:r>
    </w:p>
    <w:p w14:paraId="7AB24739"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65 первичек имеют свои электронные профсоюзные страницы на сайтах образовательных организаций города.</w:t>
      </w:r>
    </w:p>
    <w:p w14:paraId="246346C7"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Для оперативного обмена информацией активно используется электронная почта образовательных организаций и личные электронные адреса председателей профорганизаций. Так же для передачи информации используются мессенджеры образовательной платформы «</w:t>
      </w:r>
      <w:proofErr w:type="spellStart"/>
      <w:r w:rsidRPr="00151CF7">
        <w:rPr>
          <w:rFonts w:ascii="Times New Roman" w:hAnsi="Times New Roman"/>
          <w:sz w:val="24"/>
          <w:szCs w:val="24"/>
        </w:rPr>
        <w:t>Сферум</w:t>
      </w:r>
      <w:proofErr w:type="spellEnd"/>
      <w:r w:rsidRPr="00151CF7">
        <w:rPr>
          <w:rFonts w:ascii="Times New Roman" w:hAnsi="Times New Roman"/>
          <w:sz w:val="24"/>
          <w:szCs w:val="24"/>
        </w:rPr>
        <w:t xml:space="preserve">» и </w:t>
      </w:r>
      <w:proofErr w:type="spellStart"/>
      <w:r w:rsidRPr="00151CF7">
        <w:rPr>
          <w:rFonts w:ascii="Times New Roman" w:hAnsi="Times New Roman"/>
          <w:sz w:val="24"/>
          <w:szCs w:val="24"/>
        </w:rPr>
        <w:t>Ватсап</w:t>
      </w:r>
      <w:proofErr w:type="spellEnd"/>
      <w:r w:rsidRPr="00151CF7">
        <w:rPr>
          <w:rFonts w:ascii="Times New Roman" w:hAnsi="Times New Roman"/>
          <w:sz w:val="24"/>
          <w:szCs w:val="24"/>
        </w:rPr>
        <w:t xml:space="preserve">.  В данных мессенджерах созданы группы: «Президиум ГК Профсоюза», «Молодежный Совет ГК Профсоюза», «Председатели ППО», </w:t>
      </w:r>
      <w:r w:rsidRPr="00151CF7">
        <w:rPr>
          <w:rFonts w:ascii="Times New Roman" w:hAnsi="Times New Roman"/>
          <w:sz w:val="24"/>
          <w:szCs w:val="24"/>
        </w:rPr>
        <w:lastRenderedPageBreak/>
        <w:t>«Внештатные правовые инспекторы ГК Профсоюза», «Контрольно-ревизионная комиссия ГК Профсоюза».</w:t>
      </w:r>
    </w:p>
    <w:p w14:paraId="0F9EF785" w14:textId="486CBB5E"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Комсомольская-на-Амуре городская организация Профсоюза имеет профсоюзную символику: эмблему, флаг, герб, баннер-растяжку. Эта символика используется при изготовлении имиджевой продукции.</w:t>
      </w:r>
    </w:p>
    <w:p w14:paraId="608A57C5" w14:textId="77777777" w:rsidR="00151CF7" w:rsidRPr="00151CF7" w:rsidRDefault="00151CF7" w:rsidP="00151CF7">
      <w:pPr>
        <w:spacing w:after="0" w:line="240" w:lineRule="auto"/>
        <w:ind w:firstLine="709"/>
        <w:jc w:val="both"/>
        <w:rPr>
          <w:rFonts w:ascii="Times New Roman" w:hAnsi="Times New Roman"/>
          <w:color w:val="000000"/>
          <w:sz w:val="24"/>
          <w:szCs w:val="24"/>
        </w:rPr>
      </w:pPr>
      <w:r w:rsidRPr="00151CF7">
        <w:rPr>
          <w:rFonts w:ascii="Times New Roman" w:hAnsi="Times New Roman"/>
          <w:sz w:val="24"/>
          <w:szCs w:val="24"/>
        </w:rPr>
        <w:t>Все первичные профсоюзные организации, входящие в структуру территориальной организации Профсоюза, имеют свои профсоюзные уголки.</w:t>
      </w:r>
      <w:r w:rsidRPr="00151CF7">
        <w:rPr>
          <w:rFonts w:ascii="Times New Roman" w:hAnsi="Times New Roman"/>
          <w:color w:val="000000"/>
          <w:sz w:val="24"/>
          <w:szCs w:val="24"/>
        </w:rPr>
        <w:t xml:space="preserve"> </w:t>
      </w:r>
    </w:p>
    <w:p w14:paraId="36561215" w14:textId="721CB535"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color w:val="000000"/>
          <w:sz w:val="24"/>
          <w:szCs w:val="24"/>
        </w:rPr>
        <w:t>П</w:t>
      </w:r>
      <w:r w:rsidRPr="00151CF7">
        <w:rPr>
          <w:rFonts w:ascii="Times New Roman" w:hAnsi="Times New Roman"/>
          <w:sz w:val="24"/>
          <w:szCs w:val="24"/>
        </w:rPr>
        <w:t>рофсоюзный уголок – это информационный канал, связывающий работников с профкомом образовательной организации. Он позволяет работникам получать информацию о правах, обязанностях и льготах, культурно-массовой, оздоровительной и спортивной работе, а также узнавать о текущей деятельности организации, важных проблемах, предстоящих и недавно прошедших мероприятиях и событиях.</w:t>
      </w:r>
    </w:p>
    <w:p w14:paraId="1F009097" w14:textId="77777777" w:rsidR="00151CF7" w:rsidRPr="00151CF7" w:rsidRDefault="00151CF7" w:rsidP="00151CF7">
      <w:pPr>
        <w:pStyle w:val="ac"/>
        <w:spacing w:before="0" w:beforeAutospacing="0" w:after="0" w:afterAutospacing="0"/>
        <w:ind w:firstLine="709"/>
        <w:jc w:val="both"/>
      </w:pPr>
      <w:r w:rsidRPr="00151CF7">
        <w:t>В отчетном периоде, за счет членских профсоюзных взносов 13 ППО смогли обновить профсоюзные уголки и стенды по охране труда, 9 первичкам были изготовлены новые профсоюзные печати.</w:t>
      </w:r>
    </w:p>
    <w:p w14:paraId="73B7A5FA"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Важным источником информации являются печатные Профсоюзные издания «Профсоюзный вестник» и «Молодежный Профсоюзный вестник». </w:t>
      </w:r>
    </w:p>
    <w:p w14:paraId="67675FB4" w14:textId="757E8A60"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Выпускаемые газеты помогают членам Профсоюза получать самую объективную информацию о деятельности профсоюзов, социально-экономических процессах, социально-трудовых конфликтах и других событиях в сфере трудовых отношений, делиться своими значимыми мероприятиями. </w:t>
      </w:r>
    </w:p>
    <w:p w14:paraId="03CF6E36"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Кроме того, профсоюзные лидеры и активисты используют материалы газет в своей работе, размещают информацию на сайтах организаций, на профсоюзных стендах и уголках в образовательных организациях. </w:t>
      </w:r>
    </w:p>
    <w:p w14:paraId="47C3BDB9"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На сегодня уже выпущено 54 номера «Профсоюзного вестника» и 12 номеров «Молодежного Профсоюзного вестника», к печати готовятся очередные номера профсоюзных газет. </w:t>
      </w:r>
    </w:p>
    <w:p w14:paraId="3B522D36"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В рамках развития информационной работы мы выписываем </w:t>
      </w:r>
      <w:r w:rsidRPr="00151CF7">
        <w:rPr>
          <w:rFonts w:ascii="Times New Roman" w:hAnsi="Times New Roman"/>
          <w:sz w:val="24"/>
          <w:szCs w:val="24"/>
          <w:u w:val="single"/>
        </w:rPr>
        <w:t>30</w:t>
      </w:r>
      <w:r w:rsidRPr="00151CF7">
        <w:rPr>
          <w:rFonts w:ascii="Times New Roman" w:hAnsi="Times New Roman"/>
          <w:sz w:val="24"/>
          <w:szCs w:val="24"/>
        </w:rPr>
        <w:t xml:space="preserve"> экземпляров газеты «Мой профсоюз», осуществляем подписку на газету «Солидарность».</w:t>
      </w:r>
    </w:p>
    <w:p w14:paraId="5A9D43A3" w14:textId="6D41B6D8" w:rsidR="00151CF7" w:rsidRPr="00151CF7" w:rsidRDefault="00151CF7" w:rsidP="00151CF7">
      <w:pPr>
        <w:spacing w:after="0" w:line="240" w:lineRule="auto"/>
        <w:ind w:firstLine="709"/>
        <w:jc w:val="both"/>
        <w:rPr>
          <w:rFonts w:ascii="Times New Roman" w:hAnsi="Times New Roman"/>
          <w:color w:val="000000"/>
          <w:sz w:val="24"/>
          <w:szCs w:val="24"/>
        </w:rPr>
      </w:pPr>
      <w:r w:rsidRPr="00151CF7">
        <w:rPr>
          <w:rFonts w:ascii="Times New Roman" w:hAnsi="Times New Roman"/>
          <w:sz w:val="24"/>
          <w:szCs w:val="24"/>
        </w:rPr>
        <w:t>В 2025 году будет осуществлена подписка на новое печатное издание Общероссийского Профсоюза образования «Профсоюзная среда».</w:t>
      </w:r>
    </w:p>
    <w:p w14:paraId="5E38A7F1" w14:textId="6CFBF4A3"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При действенной поддержке территориальной организации Профсоюза первички ежегодно принимают активное участие в конкурсах и акциях различного уровня, где занимают призовые места:</w:t>
      </w:r>
    </w:p>
    <w:p w14:paraId="3E8FBFB0"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«Профсоюзный репортёр».</w:t>
      </w:r>
    </w:p>
    <w:p w14:paraId="2BB9956F"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w:t>
      </w:r>
      <w:proofErr w:type="spellStart"/>
      <w:r w:rsidRPr="00151CF7">
        <w:rPr>
          <w:rFonts w:ascii="Times New Roman" w:hAnsi="Times New Roman"/>
          <w:sz w:val="24"/>
          <w:szCs w:val="24"/>
        </w:rPr>
        <w:t>ПрофЛеди</w:t>
      </w:r>
      <w:proofErr w:type="spellEnd"/>
      <w:r w:rsidRPr="00151CF7">
        <w:rPr>
          <w:rFonts w:ascii="Times New Roman" w:hAnsi="Times New Roman"/>
          <w:sz w:val="24"/>
          <w:szCs w:val="24"/>
        </w:rPr>
        <w:t>».</w:t>
      </w:r>
    </w:p>
    <w:p w14:paraId="09A69CA4"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«Здоровые решения».</w:t>
      </w:r>
    </w:p>
    <w:p w14:paraId="57D406D5"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«Арктур».</w:t>
      </w:r>
    </w:p>
    <w:p w14:paraId="7C170F9D"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«Лучший уполномоченный по охране труда Профсоюза».</w:t>
      </w:r>
    </w:p>
    <w:p w14:paraId="1BBEEC01"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«Лучшая организация работы по мотивации профсоюзного членства» и др.</w:t>
      </w:r>
    </w:p>
    <w:p w14:paraId="0670A07C" w14:textId="13D63A95"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В</w:t>
      </w:r>
      <w:r w:rsidRPr="00151CF7">
        <w:rPr>
          <w:rFonts w:ascii="Times New Roman" w:eastAsia="DejaVu Sans" w:hAnsi="Times New Roman"/>
          <w:kern w:val="1"/>
          <w:sz w:val="24"/>
          <w:szCs w:val="24"/>
          <w:lang w:eastAsia="zh-CN" w:bidi="hi-IN"/>
        </w:rPr>
        <w:t xml:space="preserve"> целях формирования положительного имиджа, усиления мотивации профсоюзного членства, укрепления связей с широкой педагогической общественностью территориальная организация Профсоюза является социальным партнером многих городских конкурсов:</w:t>
      </w:r>
    </w:p>
    <w:p w14:paraId="29C9586A" w14:textId="77777777" w:rsidR="00151CF7" w:rsidRPr="00151CF7" w:rsidRDefault="00151CF7" w:rsidP="00151CF7">
      <w:pPr>
        <w:pStyle w:val="a7"/>
        <w:widowControl w:val="0"/>
        <w:numPr>
          <w:ilvl w:val="0"/>
          <w:numId w:val="1"/>
        </w:numPr>
        <w:tabs>
          <w:tab w:val="left" w:pos="625"/>
          <w:tab w:val="left" w:pos="1134"/>
        </w:tabs>
        <w:suppressAutoHyphen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«Учитель года».</w:t>
      </w:r>
    </w:p>
    <w:p w14:paraId="2C51AA28" w14:textId="77777777" w:rsidR="00151CF7" w:rsidRPr="00151CF7" w:rsidRDefault="00151CF7" w:rsidP="00151CF7">
      <w:pPr>
        <w:pStyle w:val="a7"/>
        <w:widowControl w:val="0"/>
        <w:numPr>
          <w:ilvl w:val="0"/>
          <w:numId w:val="1"/>
        </w:numPr>
        <w:tabs>
          <w:tab w:val="left" w:pos="625"/>
          <w:tab w:val="left" w:pos="1134"/>
        </w:tabs>
        <w:suppressAutoHyphen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«К вершинам мастерства».</w:t>
      </w:r>
    </w:p>
    <w:p w14:paraId="53F99D97" w14:textId="77777777" w:rsidR="00151CF7" w:rsidRPr="00151CF7" w:rsidRDefault="00151CF7" w:rsidP="00151CF7">
      <w:pPr>
        <w:pStyle w:val="a7"/>
        <w:widowControl w:val="0"/>
        <w:numPr>
          <w:ilvl w:val="0"/>
          <w:numId w:val="1"/>
        </w:numPr>
        <w:tabs>
          <w:tab w:val="left" w:pos="625"/>
          <w:tab w:val="left" w:pos="1134"/>
        </w:tabs>
        <w:suppressAutoHyphen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«Сердце отдаю детям».</w:t>
      </w:r>
    </w:p>
    <w:p w14:paraId="2A1F9AA0" w14:textId="77777777" w:rsidR="00151CF7" w:rsidRPr="00151CF7" w:rsidRDefault="00151CF7" w:rsidP="00151CF7">
      <w:pPr>
        <w:pStyle w:val="a7"/>
        <w:widowControl w:val="0"/>
        <w:numPr>
          <w:ilvl w:val="0"/>
          <w:numId w:val="1"/>
        </w:numPr>
        <w:tabs>
          <w:tab w:val="left" w:pos="625"/>
          <w:tab w:val="left" w:pos="1134"/>
        </w:tabs>
        <w:suppressAutoHyphen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xml:space="preserve">«Самый классный </w:t>
      </w:r>
      <w:proofErr w:type="spellStart"/>
      <w:r w:rsidRPr="00151CF7">
        <w:rPr>
          <w:rFonts w:ascii="Times New Roman" w:eastAsia="DejaVu Sans" w:hAnsi="Times New Roman"/>
          <w:kern w:val="1"/>
          <w:sz w:val="24"/>
          <w:szCs w:val="24"/>
          <w:lang w:eastAsia="zh-CN" w:bidi="hi-IN"/>
        </w:rPr>
        <w:t>классный</w:t>
      </w:r>
      <w:proofErr w:type="spellEnd"/>
      <w:r w:rsidRPr="00151CF7">
        <w:rPr>
          <w:rFonts w:ascii="Times New Roman" w:eastAsia="DejaVu Sans" w:hAnsi="Times New Roman"/>
          <w:kern w:val="1"/>
          <w:sz w:val="24"/>
          <w:szCs w:val="24"/>
          <w:lang w:eastAsia="zh-CN" w:bidi="hi-IN"/>
        </w:rPr>
        <w:t>».</w:t>
      </w:r>
    </w:p>
    <w:p w14:paraId="197BADC4" w14:textId="77777777" w:rsidR="00151CF7" w:rsidRPr="00151CF7" w:rsidRDefault="00151CF7" w:rsidP="00151CF7">
      <w:pPr>
        <w:pStyle w:val="a7"/>
        <w:widowControl w:val="0"/>
        <w:numPr>
          <w:ilvl w:val="0"/>
          <w:numId w:val="1"/>
        </w:numPr>
        <w:tabs>
          <w:tab w:val="left" w:pos="625"/>
          <w:tab w:val="left" w:pos="1134"/>
        </w:tabs>
        <w:suppressAutoHyphen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«Ученик года».</w:t>
      </w:r>
    </w:p>
    <w:p w14:paraId="38C5F02D" w14:textId="77777777" w:rsidR="00151CF7" w:rsidRPr="00151CF7" w:rsidRDefault="00151CF7" w:rsidP="00151CF7">
      <w:pPr>
        <w:pStyle w:val="a7"/>
        <w:widowControl w:val="0"/>
        <w:numPr>
          <w:ilvl w:val="0"/>
          <w:numId w:val="1"/>
        </w:numPr>
        <w:tabs>
          <w:tab w:val="left" w:pos="625"/>
          <w:tab w:val="left" w:pos="1134"/>
        </w:tabs>
        <w:suppressAutoHyphen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«Фестиваль художественной самодеятельности педагогических работников».</w:t>
      </w:r>
    </w:p>
    <w:p w14:paraId="1C9BBC20" w14:textId="77777777" w:rsidR="00151CF7" w:rsidRPr="00151CF7" w:rsidRDefault="00151CF7" w:rsidP="00151CF7">
      <w:pPr>
        <w:pStyle w:val="a7"/>
        <w:widowControl w:val="0"/>
        <w:numPr>
          <w:ilvl w:val="0"/>
          <w:numId w:val="1"/>
        </w:numPr>
        <w:tabs>
          <w:tab w:val="left" w:pos="625"/>
          <w:tab w:val="left" w:pos="1134"/>
        </w:tabs>
        <w:suppressAutoHyphen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«Фестиваль самодеятельного творчества детских коллективов муниципальных дошкольных образовательных учреждений города» др.</w:t>
      </w:r>
    </w:p>
    <w:p w14:paraId="1D8CDFEF" w14:textId="77777777" w:rsidR="00151CF7" w:rsidRPr="00151CF7" w:rsidRDefault="00151CF7" w:rsidP="00151CF7">
      <w:pPr>
        <w:widowControl w:val="0"/>
        <w:tabs>
          <w:tab w:val="left" w:pos="625"/>
          <w:tab w:val="left" w:pos="1134"/>
        </w:tabs>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Где по сложившейся традиции чествует и поощряет членов Профсоюза памятными </w:t>
      </w:r>
      <w:r w:rsidRPr="00151CF7">
        <w:rPr>
          <w:rFonts w:ascii="Times New Roman" w:hAnsi="Times New Roman"/>
          <w:sz w:val="24"/>
          <w:szCs w:val="24"/>
        </w:rPr>
        <w:lastRenderedPageBreak/>
        <w:t xml:space="preserve">подарками и ценными призами. </w:t>
      </w:r>
    </w:p>
    <w:p w14:paraId="4077922A" w14:textId="79CBC148"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При действенной поддержке территориальной организации Профсоюза в городе создан и продолжает свою работу Клуб работников дошкольного образования «Территория детства», председателем которого является </w:t>
      </w:r>
      <w:proofErr w:type="spellStart"/>
      <w:r w:rsidRPr="00151CF7">
        <w:rPr>
          <w:rFonts w:ascii="Times New Roman" w:hAnsi="Times New Roman"/>
          <w:sz w:val="24"/>
          <w:szCs w:val="24"/>
        </w:rPr>
        <w:t>Терезанова</w:t>
      </w:r>
      <w:proofErr w:type="spellEnd"/>
      <w:r w:rsidRPr="00151CF7">
        <w:rPr>
          <w:rFonts w:ascii="Times New Roman" w:hAnsi="Times New Roman"/>
          <w:sz w:val="24"/>
          <w:szCs w:val="24"/>
        </w:rPr>
        <w:t xml:space="preserve"> Ольга Ивановна, заведующий МДОУ детского сада общеразвивающего вида с приоритетным осуществлением деятельности по художественно-эстетическому развитию детей № 105.</w:t>
      </w:r>
    </w:p>
    <w:p w14:paraId="462F33E4" w14:textId="77777777" w:rsidR="00151CF7" w:rsidRPr="00151CF7" w:rsidRDefault="00151CF7" w:rsidP="00151CF7">
      <w:pPr>
        <w:widowControl w:val="0"/>
        <w:tabs>
          <w:tab w:val="left" w:pos="625"/>
          <w:tab w:val="left" w:pos="1134"/>
        </w:tabs>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Для того чтобы отвечать современным требованиям, профсоюзный работник должен обладать организационно-управленческой компетентностью, знаниями основ социальной психологии, конфликтологии, права, политологии, экономики, организации делопроизводства, финансовой политики и др.</w:t>
      </w:r>
    </w:p>
    <w:p w14:paraId="1BE69B7B"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hAnsi="Times New Roman"/>
          <w:sz w:val="24"/>
          <w:szCs w:val="24"/>
        </w:rPr>
        <w:t xml:space="preserve">Добиться успеха в работе с людьми невозможно без постоянного совершенствования, повышения общеобразовательного и культурного уровня для чего необходимо овладеть приемами и методами социальных технологий, самоорганизации и проектного менеджмента. Одним словом, умение повести людей за собой достигается умением убеждать. </w:t>
      </w:r>
      <w:r w:rsidRPr="00151CF7">
        <w:rPr>
          <w:rFonts w:ascii="Times New Roman" w:eastAsia="DejaVu Sans" w:hAnsi="Times New Roman"/>
          <w:kern w:val="1"/>
          <w:sz w:val="24"/>
          <w:szCs w:val="24"/>
          <w:lang w:eastAsia="zh-CN" w:bidi="hi-IN"/>
        </w:rPr>
        <w:t>Принимая во внимание все эти аспекты, территориальная организация Профсоюза ежегодно планирует от 2 до 3 % средств своего бюджета на обучение профсоюзных кадров и актива.</w:t>
      </w:r>
    </w:p>
    <w:p w14:paraId="78E77581"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Создана и функционирует «Школа профсоюзного актива», где обучение и консультационную помощь получают не только председатели ППО, уполномоченные по охране труда, но и молодые профсоюзные активисты.</w:t>
      </w:r>
    </w:p>
    <w:p w14:paraId="6293BC10" w14:textId="77777777" w:rsidR="00151CF7" w:rsidRPr="00151CF7" w:rsidRDefault="00151CF7" w:rsidP="00151CF7">
      <w:pPr>
        <w:widowControl w:val="0"/>
        <w:tabs>
          <w:tab w:val="left" w:pos="625"/>
          <w:tab w:val="left" w:pos="3804"/>
        </w:tabs>
        <w:suppressAutoHyphens/>
        <w:spacing w:after="0" w:line="240" w:lineRule="auto"/>
        <w:ind w:firstLine="709"/>
        <w:jc w:val="both"/>
        <w:rPr>
          <w:rFonts w:ascii="Times New Roman" w:eastAsia="DejaVu Sans" w:hAnsi="Times New Roman"/>
          <w:b/>
          <w:kern w:val="1"/>
          <w:sz w:val="24"/>
          <w:szCs w:val="24"/>
          <w:lang w:eastAsia="zh-CN" w:bidi="hi-IN"/>
        </w:rPr>
      </w:pPr>
      <w:r w:rsidRPr="00151CF7">
        <w:rPr>
          <w:rFonts w:ascii="Times New Roman" w:hAnsi="Times New Roman"/>
          <w:sz w:val="24"/>
          <w:szCs w:val="24"/>
        </w:rPr>
        <w:t>В отчетном периоде обучение в школе прошли более 250</w:t>
      </w:r>
      <w:r w:rsidRPr="00151CF7">
        <w:rPr>
          <w:rFonts w:ascii="Times New Roman" w:hAnsi="Times New Roman"/>
          <w:color w:val="FF0000"/>
          <w:sz w:val="24"/>
          <w:szCs w:val="24"/>
        </w:rPr>
        <w:t xml:space="preserve"> </w:t>
      </w:r>
      <w:r w:rsidRPr="00151CF7">
        <w:rPr>
          <w:rFonts w:ascii="Times New Roman" w:hAnsi="Times New Roman"/>
          <w:sz w:val="24"/>
          <w:szCs w:val="24"/>
        </w:rPr>
        <w:t xml:space="preserve">членов Профсоюза. </w:t>
      </w:r>
    </w:p>
    <w:p w14:paraId="58A2A8B9" w14:textId="563E3BBA" w:rsidR="00151CF7" w:rsidRPr="00151CF7" w:rsidRDefault="00151CF7" w:rsidP="00151CF7">
      <w:pPr>
        <w:pStyle w:val="ac"/>
        <w:spacing w:before="0" w:beforeAutospacing="0" w:after="0" w:afterAutospacing="0"/>
        <w:ind w:firstLine="709"/>
        <w:jc w:val="both"/>
      </w:pPr>
      <w:r w:rsidRPr="00151CF7">
        <w:t>200 профсоюзных активистов первичных профсоюзных организаций города, в том числе правовые инспекторы Профсоюза приняли участие в обучающих семинарах и вебинарах</w:t>
      </w:r>
      <w:r>
        <w:t xml:space="preserve"> </w:t>
      </w:r>
      <w:r w:rsidRPr="00151CF7">
        <w:t>Общероссийского Профсоюза образования, Хабаровской краевой организации Общероссийского Профсоюза образования и Союза «Хабаровского краевого объединения организаций Профсоюзов» по актуальным вопросам «Отчеты и выборы в профсоюзе», «Защита трудовых прав работников», «Трудовой договор – основной документ трудовых отношений», «Охрана труда и безопасные условия труда», «Мотивация профсоюзного членства», «Регулирование социально-трудовых отношений» и др.</w:t>
      </w:r>
    </w:p>
    <w:p w14:paraId="732FA529"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bCs/>
          <w:sz w:val="24"/>
          <w:szCs w:val="24"/>
        </w:rPr>
        <w:t xml:space="preserve">Повышение заработной платы педагогических работников </w:t>
      </w:r>
      <w:r w:rsidRPr="00151CF7">
        <w:rPr>
          <w:rFonts w:ascii="Times New Roman" w:hAnsi="Times New Roman"/>
          <w:sz w:val="24"/>
          <w:szCs w:val="24"/>
        </w:rPr>
        <w:t xml:space="preserve">является первостепенной задачей организаций Профсоюза. Актуальность этого вопроса для Профсоюзов не теряет своего значения ни в условиях экономического роста, ни в условиях кризиса. </w:t>
      </w:r>
    </w:p>
    <w:p w14:paraId="05DFFB93"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color w:val="000000"/>
          <w:sz w:val="24"/>
          <w:szCs w:val="24"/>
        </w:rPr>
        <w:t>Президент страны, Правительство законодательно закрепили многолетнее требование Профсоюза о доведении средней заработной платы педагогического работника до средней по экономике региона.</w:t>
      </w:r>
    </w:p>
    <w:p w14:paraId="7CC2FC9B" w14:textId="2628A85A"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Комсомольская-на-Амуре городская организация Профсоюза образования на протяжении многих лет выступает за увеличение окладов работникам отрасли. </w:t>
      </w:r>
    </w:p>
    <w:p w14:paraId="5F61CE14"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В течение отчётного периода территориальная организация Профсоюза неоднократно направляла обращения Губернатору Хабаровского края, депутату Государственной Думы РФ Семигину П.В. в которых выражала наиболее острые вопросы: по северной надбавке, уравниванию заработной платы квалифицированных и неквалифицированных работников. Молодые педагоги и педагоги, работающие на одну ставку, получают заработную плату на уровне МРОТ и т.д.</w:t>
      </w:r>
    </w:p>
    <w:p w14:paraId="462BB433"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Президиум территориальной организации Профсоюза последовательно и в системе ведёт совместную работу с Хабаровской краевой организацией Общероссийского Профсоюза образования по изменению сложившейся в крае системы оплаты труда педагогических работников в целях повышения окладов не ниже прожиточного минимума.</w:t>
      </w:r>
    </w:p>
    <w:p w14:paraId="15ACE7B0" w14:textId="77777777" w:rsidR="00151CF7" w:rsidRPr="00151CF7" w:rsidRDefault="00151CF7" w:rsidP="00151CF7">
      <w:pPr>
        <w:pStyle w:val="ae"/>
        <w:ind w:firstLine="709"/>
        <w:jc w:val="both"/>
        <w:rPr>
          <w:rFonts w:ascii="Times New Roman" w:hAnsi="Times New Roman"/>
          <w:lang w:val="ru-RU"/>
        </w:rPr>
      </w:pPr>
      <w:r w:rsidRPr="00151CF7">
        <w:rPr>
          <w:rFonts w:ascii="Times New Roman" w:hAnsi="Times New Roman"/>
          <w:lang w:val="ru-RU"/>
        </w:rPr>
        <w:t>Долгие годы Профсоюзы добивались у властей, чтобы МРОТ был не ниже прожиточного минимума. С 2020 года данная норма гарантирована Конституцией РФ и устанавливается ежегодно с 1 января на федеральном уровне.</w:t>
      </w:r>
    </w:p>
    <w:p w14:paraId="254118A4"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Мы считаем, что на уровне образовательных организаций участие первичных профсоюзных организаций в установлении системы оплаты труда позволяет уйти от многих </w:t>
      </w:r>
      <w:r w:rsidRPr="00151CF7">
        <w:rPr>
          <w:rFonts w:ascii="Times New Roman" w:hAnsi="Times New Roman"/>
          <w:sz w:val="24"/>
          <w:szCs w:val="24"/>
        </w:rPr>
        <w:lastRenderedPageBreak/>
        <w:t>негативных моментов и повысить среди работников образования уровень доверия к объективности принимаемых решений. С этой целью в большинстве образовательных организаций в состав комиссий по распределению стимулирующих выплат входят председатели и члены Профсоюза профорганизаций.</w:t>
      </w:r>
    </w:p>
    <w:p w14:paraId="4D5B0CEA" w14:textId="54487424"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Как известно, одним из приоритетных направлений правозащитной работы Общероссийского Профсоюза образования является системная работа в части проведения правовых экспертиз при разработке проектов законов и иных нормативных правовых актов, а также участие в подготовке предложений по совершенствованию действующего законодательства.</w:t>
      </w:r>
    </w:p>
    <w:p w14:paraId="390B55D5"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Особого внимания заслуживает нормотворческая деятельность Профсоюза во взаимодействии с </w:t>
      </w:r>
      <w:proofErr w:type="spellStart"/>
      <w:r w:rsidRPr="00151CF7">
        <w:rPr>
          <w:rFonts w:ascii="Times New Roman" w:hAnsi="Times New Roman"/>
          <w:sz w:val="24"/>
          <w:szCs w:val="24"/>
        </w:rPr>
        <w:t>Минпросвещения</w:t>
      </w:r>
      <w:proofErr w:type="spellEnd"/>
      <w:r w:rsidRPr="00151CF7">
        <w:rPr>
          <w:rFonts w:ascii="Times New Roman" w:hAnsi="Times New Roman"/>
          <w:sz w:val="24"/>
          <w:szCs w:val="24"/>
        </w:rPr>
        <w:t xml:space="preserve"> России. Начиная с 2020 года Профсоюз, на всех уровнях своей структуры, включая Комсомольскую-на-Амуре городскую организацию Общероссийского Профсоюза образования, принимал активное участие в подготовке предложений и проведении правовой и профессиональной экспертизы проектов нормативных правовых актов и документов, направленных на стимулирование профессионального роста педагогических работников в соответствии с Основными принципами национальной системы профессионального роста педагогических работников (НСПР ПР) Российской Федерации, включая национальную систему педагогического роста.</w:t>
      </w:r>
    </w:p>
    <w:p w14:paraId="02E8AAA5"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Профсоюз принимал участие в подготовке предложений по установлению новых квалификационных категорий «Педагог-методист», «Педагог-наставник» и к проекту нового Порядка проведения аттестации педагогических работников организаций, осуществляющих образовательную деятельность; в разработке рекомендаций по внедрению системы наставничества в образовательных учреждениях; в разработке Целевой модели аттестации руководителей общеобразовательных организаций; в подготовке предложений и экспертных заключений к проектам профессиональных стандартов; в работе над проектом Методических рекомендаций по реализации в субъектах Российской Федерации целевого обучения педагогических кадров; в разработке Методических рекомендаций по организации работы педагогических работников, осуществляющих классное руководство в общеобразовательных организациях; в подготовке Порядка допуска лиц, обучающихся по образовательным программам</w:t>
      </w:r>
      <w:r w:rsidRPr="00151CF7">
        <w:rPr>
          <w:rFonts w:ascii="Times New Roman" w:hAnsi="Times New Roman"/>
          <w:color w:val="00B050"/>
          <w:sz w:val="24"/>
          <w:szCs w:val="24"/>
        </w:rPr>
        <w:t xml:space="preserve"> </w:t>
      </w:r>
      <w:r w:rsidRPr="00151CF7">
        <w:rPr>
          <w:rFonts w:ascii="Times New Roman" w:hAnsi="Times New Roman"/>
          <w:sz w:val="24"/>
          <w:szCs w:val="24"/>
        </w:rPr>
        <w:t>высшего образования, к занятию педагогической деятельностью по общеобразовательным программам и многих других.</w:t>
      </w:r>
    </w:p>
    <w:p w14:paraId="32E71C63"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Общероссийским Профсоюзом образования в течение нескольких лет принимаются всевозможные меры по ограничению объёма отчётности различных категорий педагогических работников. Результатом такой работы явился Приказ </w:t>
      </w:r>
      <w:proofErr w:type="spellStart"/>
      <w:r w:rsidRPr="00151CF7">
        <w:rPr>
          <w:rFonts w:ascii="Times New Roman" w:hAnsi="Times New Roman"/>
          <w:sz w:val="24"/>
          <w:szCs w:val="24"/>
        </w:rPr>
        <w:t>Минпросвещения</w:t>
      </w:r>
      <w:proofErr w:type="spellEnd"/>
      <w:r w:rsidRPr="00151CF7">
        <w:rPr>
          <w:rFonts w:ascii="Times New Roman" w:hAnsi="Times New Roman"/>
          <w:sz w:val="24"/>
          <w:szCs w:val="24"/>
        </w:rPr>
        <w:t xml:space="preserve"> России от 21.07.2022 г.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w:t>
      </w:r>
    </w:p>
    <w:p w14:paraId="6738CE64"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Но поскольку требования Приказа повсеместно не выполнялись, и проблемы с избыточной отчётностью педагогов продолжали оставаться актуальными, Общероссийский Профсоюз образования в 2023 году инициировал проведение </w:t>
      </w:r>
      <w:proofErr w:type="spellStart"/>
      <w:r w:rsidRPr="00151CF7">
        <w:rPr>
          <w:rFonts w:ascii="Times New Roman" w:hAnsi="Times New Roman"/>
          <w:sz w:val="24"/>
          <w:szCs w:val="24"/>
        </w:rPr>
        <w:t>общепрофсоюзной</w:t>
      </w:r>
      <w:proofErr w:type="spellEnd"/>
      <w:r w:rsidRPr="00151CF7">
        <w:rPr>
          <w:rFonts w:ascii="Times New Roman" w:hAnsi="Times New Roman"/>
          <w:sz w:val="24"/>
          <w:szCs w:val="24"/>
        </w:rPr>
        <w:t xml:space="preserve"> тематической проверки «Соблюдение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отчётной документации при реализации основных общеобразовательных, основных профессиональных образовательных и дополнительных общеразвивающих программ».</w:t>
      </w:r>
    </w:p>
    <w:p w14:paraId="0952CDAA" w14:textId="2A168A2E" w:rsidR="00151CF7" w:rsidRPr="00151CF7" w:rsidRDefault="00151CF7" w:rsidP="00151CF7">
      <w:pPr>
        <w:pStyle w:val="a7"/>
        <w:tabs>
          <w:tab w:val="left" w:pos="426"/>
        </w:tabs>
        <w:spacing w:after="0" w:line="240" w:lineRule="auto"/>
        <w:ind w:left="0" w:firstLine="709"/>
        <w:jc w:val="both"/>
        <w:rPr>
          <w:rFonts w:ascii="Times New Roman" w:hAnsi="Times New Roman"/>
          <w:sz w:val="24"/>
          <w:szCs w:val="24"/>
          <w:lang w:eastAsia="ru-RU"/>
        </w:rPr>
      </w:pPr>
      <w:r w:rsidRPr="00151CF7">
        <w:rPr>
          <w:rFonts w:ascii="Times New Roman" w:hAnsi="Times New Roman"/>
          <w:sz w:val="24"/>
          <w:szCs w:val="24"/>
        </w:rPr>
        <w:t xml:space="preserve">Наша территориальная организация Профсоюза приняла активное участие в проведении </w:t>
      </w:r>
      <w:proofErr w:type="spellStart"/>
      <w:r w:rsidRPr="00151CF7">
        <w:rPr>
          <w:rFonts w:ascii="Times New Roman" w:hAnsi="Times New Roman"/>
          <w:sz w:val="24"/>
          <w:szCs w:val="24"/>
        </w:rPr>
        <w:t>общепрофсоюзной</w:t>
      </w:r>
      <w:proofErr w:type="spellEnd"/>
      <w:r w:rsidRPr="00151CF7">
        <w:rPr>
          <w:rFonts w:ascii="Times New Roman" w:hAnsi="Times New Roman"/>
          <w:sz w:val="24"/>
          <w:szCs w:val="24"/>
        </w:rPr>
        <w:t xml:space="preserve"> проверки, в рамках которой было проверено 11 образовательных организаций города МОУ СОШ № 4, 5. 7. 16, 24, 53, гимназия № 1, МДОУ д/с № 57, 136, МБОУ ДО </w:t>
      </w:r>
      <w:proofErr w:type="spellStart"/>
      <w:r w:rsidRPr="00151CF7">
        <w:rPr>
          <w:rFonts w:ascii="Times New Roman" w:hAnsi="Times New Roman"/>
          <w:sz w:val="24"/>
          <w:szCs w:val="24"/>
        </w:rPr>
        <w:t>Кванториум</w:t>
      </w:r>
      <w:proofErr w:type="spellEnd"/>
      <w:r w:rsidRPr="00151CF7">
        <w:rPr>
          <w:rFonts w:ascii="Times New Roman" w:hAnsi="Times New Roman"/>
          <w:sz w:val="24"/>
          <w:szCs w:val="24"/>
        </w:rPr>
        <w:t xml:space="preserve"> и </w:t>
      </w:r>
      <w:proofErr w:type="spellStart"/>
      <w:r w:rsidRPr="00151CF7">
        <w:rPr>
          <w:rFonts w:ascii="Times New Roman" w:hAnsi="Times New Roman"/>
          <w:sz w:val="24"/>
          <w:szCs w:val="24"/>
        </w:rPr>
        <w:t>ДТДиМ</w:t>
      </w:r>
      <w:proofErr w:type="spellEnd"/>
      <w:r w:rsidRPr="00151CF7">
        <w:rPr>
          <w:rFonts w:ascii="Times New Roman" w:hAnsi="Times New Roman"/>
          <w:sz w:val="24"/>
          <w:szCs w:val="24"/>
        </w:rPr>
        <w:t xml:space="preserve">. </w:t>
      </w:r>
    </w:p>
    <w:p w14:paraId="48A8A57C" w14:textId="77777777" w:rsidR="00151CF7" w:rsidRPr="00151CF7" w:rsidRDefault="00151CF7" w:rsidP="00151CF7">
      <w:pPr>
        <w:pStyle w:val="a7"/>
        <w:tabs>
          <w:tab w:val="left" w:pos="426"/>
        </w:tabs>
        <w:spacing w:after="0" w:line="240" w:lineRule="auto"/>
        <w:ind w:left="0" w:firstLine="709"/>
        <w:jc w:val="both"/>
        <w:rPr>
          <w:rFonts w:ascii="Times New Roman" w:hAnsi="Times New Roman"/>
          <w:color w:val="00B050"/>
          <w:sz w:val="24"/>
          <w:szCs w:val="24"/>
        </w:rPr>
      </w:pPr>
      <w:r w:rsidRPr="00151CF7">
        <w:rPr>
          <w:rFonts w:ascii="Times New Roman" w:hAnsi="Times New Roman"/>
          <w:sz w:val="24"/>
          <w:szCs w:val="24"/>
        </w:rPr>
        <w:lastRenderedPageBreak/>
        <w:t>Внештатными правовыми инспекторами Профсоюза были выявлены такие нарушения, как:</w:t>
      </w:r>
      <w:r w:rsidRPr="00151CF7">
        <w:rPr>
          <w:rFonts w:ascii="Times New Roman" w:hAnsi="Times New Roman"/>
          <w:color w:val="00B050"/>
          <w:sz w:val="24"/>
          <w:szCs w:val="24"/>
        </w:rPr>
        <w:t xml:space="preserve"> </w:t>
      </w:r>
    </w:p>
    <w:p w14:paraId="08E15EC4" w14:textId="77777777" w:rsidR="00151CF7" w:rsidRPr="00151CF7" w:rsidRDefault="00151CF7" w:rsidP="00151CF7">
      <w:pPr>
        <w:pStyle w:val="a7"/>
        <w:numPr>
          <w:ilvl w:val="0"/>
          <w:numId w:val="4"/>
        </w:numPr>
        <w:tabs>
          <w:tab w:val="left" w:pos="426"/>
        </w:tabs>
        <w:spacing w:after="0" w:line="240" w:lineRule="auto"/>
        <w:ind w:left="0" w:firstLine="709"/>
        <w:jc w:val="both"/>
        <w:rPr>
          <w:rFonts w:ascii="Times New Roman" w:hAnsi="Times New Roman"/>
          <w:sz w:val="24"/>
          <w:szCs w:val="24"/>
          <w:lang w:eastAsia="ru-RU"/>
        </w:rPr>
      </w:pPr>
      <w:r w:rsidRPr="00151CF7">
        <w:rPr>
          <w:rFonts w:ascii="Times New Roman" w:hAnsi="Times New Roman"/>
          <w:sz w:val="24"/>
          <w:szCs w:val="24"/>
          <w:lang w:eastAsia="ru-RU"/>
        </w:rPr>
        <w:t>отсутствие дополнительных соглашений к трудовым договорам об изменении условий о фактическом объёме учебной нагрузки;</w:t>
      </w:r>
    </w:p>
    <w:p w14:paraId="48FD3B14" w14:textId="77777777" w:rsidR="00151CF7" w:rsidRPr="00151CF7" w:rsidRDefault="00151CF7" w:rsidP="00151CF7">
      <w:pPr>
        <w:pStyle w:val="a7"/>
        <w:numPr>
          <w:ilvl w:val="0"/>
          <w:numId w:val="4"/>
        </w:numPr>
        <w:tabs>
          <w:tab w:val="left" w:pos="426"/>
        </w:tabs>
        <w:spacing w:after="0" w:line="240" w:lineRule="auto"/>
        <w:ind w:left="0" w:firstLine="709"/>
        <w:jc w:val="both"/>
        <w:rPr>
          <w:rFonts w:ascii="Times New Roman" w:hAnsi="Times New Roman"/>
          <w:sz w:val="24"/>
          <w:szCs w:val="24"/>
          <w:lang w:eastAsia="ru-RU"/>
        </w:rPr>
      </w:pPr>
      <w:r w:rsidRPr="00151CF7">
        <w:rPr>
          <w:rFonts w:ascii="Times New Roman" w:hAnsi="Times New Roman"/>
          <w:sz w:val="24"/>
          <w:szCs w:val="24"/>
          <w:lang w:eastAsia="ru-RU"/>
        </w:rPr>
        <w:t>отсутствие письменных согласий учителей на изменение нагрузки;</w:t>
      </w:r>
    </w:p>
    <w:p w14:paraId="35D038BF" w14:textId="77777777" w:rsidR="00151CF7" w:rsidRPr="00151CF7" w:rsidRDefault="00151CF7" w:rsidP="00151CF7">
      <w:pPr>
        <w:pStyle w:val="a7"/>
        <w:numPr>
          <w:ilvl w:val="0"/>
          <w:numId w:val="4"/>
        </w:numPr>
        <w:tabs>
          <w:tab w:val="left" w:pos="426"/>
        </w:tabs>
        <w:spacing w:after="0" w:line="240" w:lineRule="auto"/>
        <w:ind w:left="0" w:firstLine="709"/>
        <w:jc w:val="both"/>
        <w:rPr>
          <w:rFonts w:ascii="Times New Roman" w:hAnsi="Times New Roman"/>
          <w:sz w:val="24"/>
          <w:szCs w:val="24"/>
          <w:lang w:eastAsia="ru-RU"/>
        </w:rPr>
      </w:pPr>
      <w:r w:rsidRPr="00151CF7">
        <w:rPr>
          <w:rFonts w:ascii="Times New Roman" w:hAnsi="Times New Roman"/>
          <w:sz w:val="24"/>
          <w:szCs w:val="24"/>
          <w:lang w:eastAsia="ru-RU"/>
        </w:rPr>
        <w:t>отсутствие учета мнения выборного органа первичной профсоюзной организации при определении учебной нагрузки на следующий год;</w:t>
      </w:r>
    </w:p>
    <w:p w14:paraId="101DBFFF" w14:textId="77777777" w:rsidR="00151CF7" w:rsidRPr="00151CF7" w:rsidRDefault="00151CF7" w:rsidP="00151CF7">
      <w:pPr>
        <w:pStyle w:val="a7"/>
        <w:numPr>
          <w:ilvl w:val="0"/>
          <w:numId w:val="4"/>
        </w:numPr>
        <w:tabs>
          <w:tab w:val="left" w:pos="426"/>
        </w:tabs>
        <w:spacing w:after="0" w:line="240" w:lineRule="auto"/>
        <w:ind w:left="0" w:firstLine="709"/>
        <w:jc w:val="both"/>
        <w:rPr>
          <w:rFonts w:ascii="Times New Roman" w:hAnsi="Times New Roman"/>
          <w:sz w:val="24"/>
          <w:szCs w:val="24"/>
        </w:rPr>
      </w:pPr>
      <w:r w:rsidRPr="00151CF7">
        <w:rPr>
          <w:rFonts w:ascii="Times New Roman" w:hAnsi="Times New Roman"/>
          <w:sz w:val="24"/>
          <w:szCs w:val="24"/>
          <w:lang w:eastAsia="ru-RU"/>
        </w:rPr>
        <w:t>отсутствие листов ознакомления педагогических работников с объёмом установленной учебной нагрузки на следующий год под роспись;</w:t>
      </w:r>
    </w:p>
    <w:p w14:paraId="605B4D7C" w14:textId="77777777" w:rsidR="00151CF7" w:rsidRPr="00151CF7" w:rsidRDefault="00151CF7" w:rsidP="00151CF7">
      <w:pPr>
        <w:pStyle w:val="a7"/>
        <w:numPr>
          <w:ilvl w:val="0"/>
          <w:numId w:val="4"/>
        </w:numPr>
        <w:tabs>
          <w:tab w:val="left" w:pos="426"/>
        </w:tabs>
        <w:spacing w:after="0" w:line="240" w:lineRule="auto"/>
        <w:ind w:left="0" w:firstLine="709"/>
        <w:jc w:val="both"/>
        <w:rPr>
          <w:rFonts w:ascii="Times New Roman" w:hAnsi="Times New Roman"/>
          <w:sz w:val="24"/>
          <w:szCs w:val="24"/>
        </w:rPr>
      </w:pPr>
      <w:r w:rsidRPr="00151CF7">
        <w:rPr>
          <w:rFonts w:ascii="Times New Roman" w:hAnsi="Times New Roman"/>
          <w:sz w:val="24"/>
          <w:szCs w:val="24"/>
        </w:rPr>
        <w:t>не указаны условия в полном объеме в должностных инструкциях/трудовых договорах педагогических работников, предусмотренные приказом Министерства просвещения Российской Федерации от 21.07.2022 г. № 582 (ограничение объёма отчётности) и др.</w:t>
      </w:r>
    </w:p>
    <w:p w14:paraId="29B88290"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Надеемся, что, подведя итоги </w:t>
      </w:r>
      <w:proofErr w:type="spellStart"/>
      <w:r w:rsidRPr="00151CF7">
        <w:rPr>
          <w:rFonts w:ascii="Times New Roman" w:hAnsi="Times New Roman"/>
          <w:sz w:val="24"/>
          <w:szCs w:val="24"/>
        </w:rPr>
        <w:t>общепрофсоюзной</w:t>
      </w:r>
      <w:proofErr w:type="spellEnd"/>
      <w:r w:rsidRPr="00151CF7">
        <w:rPr>
          <w:rFonts w:ascii="Times New Roman" w:hAnsi="Times New Roman"/>
          <w:sz w:val="24"/>
          <w:szCs w:val="24"/>
        </w:rPr>
        <w:t xml:space="preserve"> проверки в целом по стране, Общероссийский Профсоюз образования во взаимодействии с профильными министерствами добьётся положительных результатов в разрешении проблемы избыточной отчётности педагогов.</w:t>
      </w:r>
    </w:p>
    <w:p w14:paraId="26759319"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В ноябре 2021 года территориальная организация Профсоюза совместно с Управлением образования администрации города Комсомольска-на-Амуре приняла участие в </w:t>
      </w:r>
      <w:proofErr w:type="spellStart"/>
      <w:r w:rsidRPr="00151CF7">
        <w:rPr>
          <w:rFonts w:ascii="Times New Roman" w:hAnsi="Times New Roman"/>
          <w:sz w:val="24"/>
          <w:szCs w:val="24"/>
        </w:rPr>
        <w:t>общепрофсоюзной</w:t>
      </w:r>
      <w:proofErr w:type="spellEnd"/>
      <w:r w:rsidRPr="00151CF7">
        <w:rPr>
          <w:rFonts w:ascii="Times New Roman" w:hAnsi="Times New Roman"/>
          <w:sz w:val="24"/>
          <w:szCs w:val="24"/>
        </w:rPr>
        <w:t xml:space="preserve"> проверке «Состояние социального партнерства в образовательных организациях». Проверка проходила в дистанционном формате из-за сложной эпидемиологической обстановки на территории Хабаровского края. </w:t>
      </w:r>
    </w:p>
    <w:p w14:paraId="0798F62F" w14:textId="77777777" w:rsidR="00151CF7" w:rsidRPr="00151CF7" w:rsidRDefault="00151CF7" w:rsidP="00151CF7">
      <w:pPr>
        <w:spacing w:after="0" w:line="240" w:lineRule="auto"/>
        <w:ind w:firstLine="709"/>
        <w:jc w:val="both"/>
        <w:rPr>
          <w:rFonts w:ascii="Times New Roman" w:hAnsi="Times New Roman"/>
          <w:color w:val="000000" w:themeColor="text1"/>
          <w:sz w:val="24"/>
          <w:szCs w:val="24"/>
        </w:rPr>
      </w:pPr>
      <w:r w:rsidRPr="00151CF7">
        <w:rPr>
          <w:rFonts w:ascii="Times New Roman" w:hAnsi="Times New Roman"/>
          <w:sz w:val="24"/>
          <w:szCs w:val="24"/>
        </w:rPr>
        <w:t>В рамках проверки были проанализированы коллективные договоры следующих образовательных организаций: МОУ гимназии № 9 и № 45, МОУ СОШ № 5, 15, ЦО «Открытие», МДОУ д/с № 5, 11, 25, 57</w:t>
      </w:r>
      <w:r w:rsidRPr="00151CF7">
        <w:rPr>
          <w:rFonts w:ascii="Times New Roman" w:hAnsi="Times New Roman"/>
          <w:color w:val="000000" w:themeColor="text1"/>
          <w:sz w:val="24"/>
          <w:szCs w:val="24"/>
        </w:rPr>
        <w:t xml:space="preserve">, </w:t>
      </w:r>
      <w:r w:rsidRPr="00151CF7">
        <w:rPr>
          <w:rFonts w:ascii="Times New Roman" w:hAnsi="Times New Roman"/>
          <w:sz w:val="24"/>
          <w:szCs w:val="24"/>
        </w:rPr>
        <w:t xml:space="preserve">МБОУ ДО </w:t>
      </w:r>
      <w:proofErr w:type="spellStart"/>
      <w:r w:rsidRPr="00151CF7">
        <w:rPr>
          <w:rFonts w:ascii="Times New Roman" w:hAnsi="Times New Roman"/>
          <w:sz w:val="24"/>
          <w:szCs w:val="24"/>
        </w:rPr>
        <w:t>Кванториум</w:t>
      </w:r>
      <w:proofErr w:type="spellEnd"/>
      <w:r w:rsidRPr="00151CF7">
        <w:rPr>
          <w:rFonts w:ascii="Times New Roman" w:hAnsi="Times New Roman"/>
          <w:sz w:val="24"/>
          <w:szCs w:val="24"/>
        </w:rPr>
        <w:t xml:space="preserve">. </w:t>
      </w:r>
      <w:r w:rsidRPr="00151CF7">
        <w:rPr>
          <w:rFonts w:ascii="Times New Roman" w:hAnsi="Times New Roman"/>
          <w:color w:val="000000" w:themeColor="text1"/>
          <w:sz w:val="24"/>
          <w:szCs w:val="24"/>
        </w:rPr>
        <w:t xml:space="preserve">Нарушения со стороны работодателей не выявлены. Подготовлены справки, рекомендации по устранению мелких замечаний. </w:t>
      </w:r>
    </w:p>
    <w:p w14:paraId="12292339" w14:textId="0BCADE5E"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Комсомольской-на-Амуре городской организацией Общероссийского Профсоюза образования ежемесячно осуществлялся анализ своевременности поступления членских взносов от образовательных организаций города, в которых есть ППО. Суммы поступлений разносились в специальную учетную таблицу прихода и расхода по всем профорганизациям.</w:t>
      </w:r>
    </w:p>
    <w:p w14:paraId="4F38F362"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При выявлении фактов со стороны образовательных организаций неправильного начисления членских профсоюзных взносов, несвоевременного и неполного их перечисления руководители и главные бухгалтера данных образовательных организаций незамедлительно уведомлялись Профсоюзом об этом, с целью предотвращения нарушения Законодательства (статья 377 Трудового кодекса РФ и статья 28 Федерального закона «О профессиональных союзах, их правах и гарантиях деятельности»). </w:t>
      </w:r>
    </w:p>
    <w:p w14:paraId="56DDE0D9" w14:textId="06176270"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Одно из главных направлений работы нашей организации Профсоюза – консультирование по правовым вопросам. Всего за отчётный период совместно с юристами Хабаровской краевой организации Общероссийского Профсоюза образования и Координационного совета организаций Профсоюзов города рассмотрено </w:t>
      </w:r>
      <w:r w:rsidRPr="00151CF7">
        <w:rPr>
          <w:rFonts w:ascii="Times New Roman" w:hAnsi="Times New Roman"/>
          <w:bCs/>
          <w:sz w:val="24"/>
          <w:szCs w:val="24"/>
        </w:rPr>
        <w:t>24</w:t>
      </w:r>
      <w:r w:rsidRPr="00151CF7">
        <w:rPr>
          <w:rFonts w:ascii="Times New Roman" w:hAnsi="Times New Roman"/>
          <w:color w:val="FF0000"/>
          <w:sz w:val="24"/>
          <w:szCs w:val="24"/>
        </w:rPr>
        <w:t xml:space="preserve"> </w:t>
      </w:r>
      <w:r w:rsidRPr="00151CF7">
        <w:rPr>
          <w:rFonts w:ascii="Times New Roman" w:hAnsi="Times New Roman"/>
          <w:sz w:val="24"/>
          <w:szCs w:val="24"/>
        </w:rPr>
        <w:t xml:space="preserve">письменных жалобы от членов Профсоюза, была оказана правовая помощь </w:t>
      </w:r>
      <w:r w:rsidRPr="00151CF7">
        <w:rPr>
          <w:rFonts w:ascii="Times New Roman" w:hAnsi="Times New Roman"/>
          <w:bCs/>
          <w:sz w:val="24"/>
          <w:szCs w:val="24"/>
        </w:rPr>
        <w:t>480</w:t>
      </w:r>
      <w:r w:rsidRPr="00151CF7">
        <w:rPr>
          <w:rFonts w:ascii="Times New Roman" w:hAnsi="Times New Roman"/>
          <w:b/>
          <w:sz w:val="24"/>
          <w:szCs w:val="24"/>
        </w:rPr>
        <w:t xml:space="preserve"> </w:t>
      </w:r>
      <w:r w:rsidRPr="00151CF7">
        <w:rPr>
          <w:rFonts w:ascii="Times New Roman" w:hAnsi="Times New Roman"/>
          <w:sz w:val="24"/>
          <w:szCs w:val="24"/>
        </w:rPr>
        <w:t>членам Профсоюза.</w:t>
      </w:r>
    </w:p>
    <w:p w14:paraId="1907D467"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Обращения касалась следующих вопросов:</w:t>
      </w:r>
    </w:p>
    <w:p w14:paraId="5C6C38A6"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 xml:space="preserve">о распределении учебной нагрузки; </w:t>
      </w:r>
    </w:p>
    <w:p w14:paraId="3EC63237"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о режиме труда и отдыха работников;</w:t>
      </w:r>
    </w:p>
    <w:p w14:paraId="54812FC3"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 xml:space="preserve">о распределении стимулирующих выплат; </w:t>
      </w:r>
    </w:p>
    <w:p w14:paraId="7B122620"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 xml:space="preserve">о дополнительных баллах членам Профсоюза при аттестации педагогических работников на I КК и ВКК; </w:t>
      </w:r>
    </w:p>
    <w:p w14:paraId="024D951C"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мобилизация работников образования;</w:t>
      </w:r>
    </w:p>
    <w:p w14:paraId="755E13D5"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переезд из Северных районов Хабаровского края;</w:t>
      </w:r>
    </w:p>
    <w:p w14:paraId="352BC938"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lastRenderedPageBreak/>
        <w:t>о сохранении гарантий педагогическим работникам Детских домов города при передаче в введение Министерства социальной защиты Хабаровского края;</w:t>
      </w:r>
    </w:p>
    <w:p w14:paraId="6BD3370B"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о выплатах компенсационного характера за дополнительную педагогическую работу, в частности, за заведование кабинетом;</w:t>
      </w:r>
    </w:p>
    <w:p w14:paraId="20F388B3"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 xml:space="preserve">о праве молодого специалиста в получении доплаты в размере 35% к должностному окладу в течение 3 лет независимо от </w:t>
      </w:r>
      <w:r w:rsidRPr="00151CF7">
        <w:rPr>
          <w:rStyle w:val="af"/>
          <w:rFonts w:ascii="Times New Roman" w:hAnsi="Times New Roman"/>
          <w:bCs/>
          <w:color w:val="auto"/>
          <w:sz w:val="24"/>
          <w:szCs w:val="24"/>
        </w:rPr>
        <w:t>перехода из одной образовательной организации в другую, или смены одной педагогической должности на другую;</w:t>
      </w:r>
    </w:p>
    <w:p w14:paraId="39CFFD7D"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персональные выплаты за квалификационную категорию, установленную по одной должности педагогического работника при выполнении педагогической работы в должности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 в соответствии с Отраслевым соглашением по учреждениям, находящимся в ведении Министерства образования Хабаровского края на 2021-2024гг.;</w:t>
      </w:r>
    </w:p>
    <w:p w14:paraId="7B3C82AB" w14:textId="77777777" w:rsidR="00151CF7" w:rsidRPr="00151CF7" w:rsidRDefault="00151CF7" w:rsidP="00151CF7">
      <w:pPr>
        <w:pStyle w:val="a7"/>
        <w:numPr>
          <w:ilvl w:val="0"/>
          <w:numId w:val="5"/>
        </w:numPr>
        <w:tabs>
          <w:tab w:val="left" w:pos="426"/>
        </w:tabs>
        <w:spacing w:after="0" w:line="240" w:lineRule="auto"/>
        <w:jc w:val="both"/>
        <w:rPr>
          <w:rFonts w:ascii="Times New Roman" w:hAnsi="Times New Roman"/>
          <w:sz w:val="24"/>
          <w:szCs w:val="24"/>
        </w:rPr>
      </w:pPr>
      <w:r w:rsidRPr="00151CF7">
        <w:rPr>
          <w:rFonts w:ascii="Times New Roman" w:hAnsi="Times New Roman"/>
          <w:sz w:val="24"/>
          <w:szCs w:val="24"/>
        </w:rPr>
        <w:t xml:space="preserve">оплата льготного проезда к месту отдыха и обратно и др. </w:t>
      </w:r>
    </w:p>
    <w:p w14:paraId="5B6DC74A"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На контроле территориальной организации Профсоюза в отчетный период находились вопросы организации общественно-административного контроля за охраной труда, прохождения обучения по охране труда, прохождение медицинских осмотров, вопросы проведения специальной оценки условий труда, обеспечение работников спецодеждой, предоставление дополнительных отпусков, выплата компенсаций, профилактика несчастных случаев на рабочем месте, изменения в законодательстве.</w:t>
      </w:r>
    </w:p>
    <w:p w14:paraId="1D8354C0" w14:textId="15E8F7AE" w:rsidR="00151CF7" w:rsidRPr="00151CF7" w:rsidRDefault="00151CF7" w:rsidP="00151CF7">
      <w:pPr>
        <w:widowControl w:val="0"/>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Динамика производственного травматизма в образовательных организациях города Комсомольска-на-Амуре представлена на слайде.</w:t>
      </w:r>
    </w:p>
    <w:p w14:paraId="52570EAF"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На сегодняшний день в системе образования Комсомольска-на-Амуре как со стороны работодателей, так и со стороны Профсоюза, уделяется пристальное внимание созданию безопасных условий труда для работников, чтобы каждый из них возвращался домой здоровым и невредимым. Прежде всего, это достигается благодаря системной работе в сфере охраны труда в рамках социального партнерства, которое невозможно без должного финансирования. </w:t>
      </w:r>
    </w:p>
    <w:p w14:paraId="70DB2D9B"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За отчетный период на финансирование мероприятий по охране труда (специальную оценку условий труда, средства индивидуальной защиты, медосмотры, обучение по охране труда, другие мероприятия) в образовательные организации города направлено более 427 млн. рублей, в том числе за счёт возврата 20% взносов из Фонда социального страхования, </w:t>
      </w:r>
    </w:p>
    <w:p w14:paraId="237191F1"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eastAsia="DejaVu Sans" w:hAnsi="Times New Roman"/>
          <w:kern w:val="1"/>
          <w:sz w:val="24"/>
          <w:szCs w:val="24"/>
          <w:lang w:eastAsia="zh-CN" w:bidi="hi-IN"/>
        </w:rPr>
        <w:t>В образовательных организациях города сформирован институт уполномоченных (доверенных) лиц по охране труда Профсоюза, которые на легитимной основе входят в состав комиссий по охране труда.</w:t>
      </w:r>
    </w:p>
    <w:p w14:paraId="56F87D20" w14:textId="4EF7B35D"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Ежегодно проводиться приемка образовательных организаций к новому учебному году, в которой активное участие принимает Профсоюз. В ходе приемки Профсоюзной стороной особое внимание уделяется обеспечению условий и охраны труда на рабочих местах педагогов.</w:t>
      </w:r>
    </w:p>
    <w:p w14:paraId="15E525C5" w14:textId="7116BCD4" w:rsidR="00151CF7" w:rsidRPr="00151CF7" w:rsidRDefault="00151CF7" w:rsidP="00151CF7">
      <w:pPr>
        <w:pStyle w:val="ac"/>
        <w:spacing w:before="0" w:beforeAutospacing="0" w:after="0" w:afterAutospacing="0"/>
        <w:ind w:firstLine="709"/>
        <w:jc w:val="both"/>
      </w:pPr>
      <w:r w:rsidRPr="00151CF7">
        <w:t>Ежегодно, в рамках Всемирного Дня охраны труда и Всемирного Дня действий профсоюзов «За достойный труд!»  председателями и уполномоченными по охране труда ППО в образовательных организациях города организуются и проводятся собрания трудовых коллективов с повесткой по тематике акций, круглые столы и дискуссии, квесты, викторины, консультации, инструктажи, флешмобы «Создание условий безопасного труда – дело рук каждого!», «Мы за безопасную территорию», «Сделаем город чище!», «В здоровом теле – здоровый дух», «Достойный труд – основа благополучия семьи!»,  чествование трудовых династий, выставки детских рисунков, правовые лектории для старшеклассников и другие мероприятия.</w:t>
      </w:r>
    </w:p>
    <w:p w14:paraId="12E6B4AF" w14:textId="77777777" w:rsidR="00151CF7" w:rsidRPr="00151CF7" w:rsidRDefault="00151CF7" w:rsidP="00151CF7">
      <w:pPr>
        <w:pStyle w:val="ac"/>
        <w:spacing w:before="0" w:beforeAutospacing="0" w:after="0" w:afterAutospacing="0"/>
        <w:ind w:firstLine="709"/>
        <w:jc w:val="both"/>
      </w:pPr>
      <w:r w:rsidRPr="00151CF7">
        <w:t>В помощь руководителям, председателям и уполномоченным по охране труда образовательных организаций направляются методические материалы и рекомендации Профсоюза по Охране труда.</w:t>
      </w:r>
    </w:p>
    <w:p w14:paraId="37AE674E" w14:textId="77777777" w:rsidR="00151CF7" w:rsidRPr="00151CF7" w:rsidRDefault="00151CF7" w:rsidP="00151CF7">
      <w:pPr>
        <w:pStyle w:val="ac"/>
        <w:spacing w:before="0" w:beforeAutospacing="0" w:after="0" w:afterAutospacing="0"/>
        <w:ind w:firstLine="709"/>
        <w:jc w:val="both"/>
        <w:rPr>
          <w:rFonts w:eastAsia="DejaVu Sans"/>
          <w:kern w:val="1"/>
          <w:lang w:eastAsia="zh-CN" w:bidi="hi-IN"/>
        </w:rPr>
      </w:pPr>
      <w:r w:rsidRPr="00151CF7">
        <w:rPr>
          <w:rFonts w:eastAsia="DejaVu Sans"/>
          <w:kern w:val="1"/>
          <w:lang w:eastAsia="zh-CN" w:bidi="hi-IN"/>
        </w:rPr>
        <w:lastRenderedPageBreak/>
        <w:t>Каждый год проводятся обучающие семинары.</w:t>
      </w:r>
    </w:p>
    <w:p w14:paraId="38BDEAFC" w14:textId="6D8B9018" w:rsidR="00151CF7" w:rsidRPr="00151CF7" w:rsidRDefault="00151CF7" w:rsidP="00151CF7">
      <w:pPr>
        <w:pStyle w:val="ac"/>
        <w:spacing w:before="0" w:beforeAutospacing="0" w:after="0" w:afterAutospacing="0"/>
        <w:ind w:firstLine="709"/>
        <w:jc w:val="both"/>
      </w:pPr>
      <w:r w:rsidRPr="00151CF7">
        <w:t>В целях усовершенствования работы по созданию современных, безопасных и комфортных условий труда для работников образования, эффективной и творческой реализации их трудовой функции, развития творческого потенциала членов Профсоюза, выявления и распространения опыта творчески работающих профсоюзных организаций проводятся конкурсы:</w:t>
      </w:r>
    </w:p>
    <w:p w14:paraId="68ECA29B" w14:textId="77777777" w:rsidR="00151CF7" w:rsidRPr="00151CF7" w:rsidRDefault="00151CF7" w:rsidP="00151CF7">
      <w:pPr>
        <w:spacing w:after="0" w:line="240" w:lineRule="auto"/>
        <w:ind w:firstLine="709"/>
        <w:jc w:val="both"/>
        <w:rPr>
          <w:rFonts w:ascii="Times New Roman" w:hAnsi="Times New Roman"/>
          <w:iCs/>
          <w:sz w:val="24"/>
          <w:szCs w:val="24"/>
        </w:rPr>
      </w:pPr>
      <w:r w:rsidRPr="00151CF7">
        <w:rPr>
          <w:rFonts w:ascii="Times New Roman" w:hAnsi="Times New Roman"/>
          <w:iCs/>
          <w:sz w:val="24"/>
          <w:szCs w:val="24"/>
        </w:rPr>
        <w:t>- Смотр-конкурс уголков по охране труда.</w:t>
      </w:r>
    </w:p>
    <w:p w14:paraId="59270513" w14:textId="77777777" w:rsidR="00151CF7" w:rsidRPr="00151CF7" w:rsidRDefault="00151CF7" w:rsidP="00151CF7">
      <w:pPr>
        <w:spacing w:after="0" w:line="240" w:lineRule="auto"/>
        <w:ind w:firstLine="709"/>
        <w:jc w:val="both"/>
        <w:rPr>
          <w:rFonts w:ascii="Times New Roman" w:hAnsi="Times New Roman"/>
          <w:iCs/>
          <w:sz w:val="24"/>
          <w:szCs w:val="24"/>
        </w:rPr>
      </w:pPr>
      <w:r w:rsidRPr="00151CF7">
        <w:rPr>
          <w:rFonts w:ascii="Times New Roman" w:hAnsi="Times New Roman"/>
          <w:iCs/>
          <w:sz w:val="24"/>
          <w:szCs w:val="24"/>
        </w:rPr>
        <w:t>- Конкурс видеороликов «Скажем «Да» охране труда!».</w:t>
      </w:r>
    </w:p>
    <w:p w14:paraId="48FA91E7" w14:textId="77777777" w:rsidR="00151CF7" w:rsidRPr="00151CF7" w:rsidRDefault="00151CF7" w:rsidP="00151CF7">
      <w:pPr>
        <w:spacing w:after="0" w:line="240" w:lineRule="auto"/>
        <w:ind w:firstLine="709"/>
        <w:jc w:val="both"/>
        <w:rPr>
          <w:rFonts w:ascii="Times New Roman" w:hAnsi="Times New Roman"/>
          <w:iCs/>
          <w:sz w:val="24"/>
          <w:szCs w:val="24"/>
        </w:rPr>
      </w:pPr>
      <w:r w:rsidRPr="00151CF7">
        <w:rPr>
          <w:rFonts w:ascii="Times New Roman" w:hAnsi="Times New Roman"/>
          <w:iCs/>
          <w:sz w:val="24"/>
          <w:szCs w:val="24"/>
        </w:rPr>
        <w:t>- Конкурс агитбригад ППО «Безопасная работа – это каждого забота!».</w:t>
      </w:r>
    </w:p>
    <w:p w14:paraId="4FBC2941" w14:textId="77777777" w:rsidR="00151CF7" w:rsidRPr="00151CF7" w:rsidRDefault="00151CF7" w:rsidP="00151CF7">
      <w:pPr>
        <w:spacing w:after="0" w:line="240" w:lineRule="auto"/>
        <w:ind w:firstLine="709"/>
        <w:jc w:val="both"/>
        <w:rPr>
          <w:rFonts w:ascii="Times New Roman" w:hAnsi="Times New Roman"/>
          <w:iCs/>
          <w:sz w:val="24"/>
          <w:szCs w:val="24"/>
        </w:rPr>
      </w:pPr>
      <w:r w:rsidRPr="00151CF7">
        <w:rPr>
          <w:rFonts w:ascii="Times New Roman" w:hAnsi="Times New Roman"/>
          <w:iCs/>
          <w:sz w:val="24"/>
          <w:szCs w:val="24"/>
        </w:rPr>
        <w:t>- Фотоконкурс «В объективе охрана труда» и др.</w:t>
      </w:r>
    </w:p>
    <w:p w14:paraId="00877065" w14:textId="77777777" w:rsidR="00151CF7" w:rsidRPr="00151CF7" w:rsidRDefault="00151CF7" w:rsidP="00151CF7">
      <w:pPr>
        <w:spacing w:after="0" w:line="240" w:lineRule="auto"/>
        <w:ind w:firstLine="709"/>
        <w:jc w:val="both"/>
        <w:rPr>
          <w:rFonts w:ascii="Times New Roman" w:hAnsi="Times New Roman"/>
          <w:iCs/>
          <w:sz w:val="24"/>
          <w:szCs w:val="24"/>
        </w:rPr>
      </w:pPr>
      <w:r w:rsidRPr="00151CF7">
        <w:rPr>
          <w:rFonts w:ascii="Times New Roman" w:hAnsi="Times New Roman"/>
          <w:iCs/>
          <w:sz w:val="24"/>
          <w:szCs w:val="24"/>
        </w:rPr>
        <w:t>В конкурсную деятельность по тематике «Охрана труда и техника безопасности» также активно привлекаются и дети членов Профсоюза.</w:t>
      </w:r>
    </w:p>
    <w:p w14:paraId="66EF74A2"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Территориальной организацией Профсоюза в отчетном периоде вопросы охраны труда освещались на сайте, официальных страницах в социальных сетях, полосах профсоюзных газет «Профсоюзный вестник», «Молодежный профсоюзный вестник».</w:t>
      </w:r>
    </w:p>
    <w:p w14:paraId="0B5A4F8F" w14:textId="7EED39B5"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hAnsi="Times New Roman"/>
          <w:sz w:val="24"/>
          <w:szCs w:val="24"/>
        </w:rPr>
        <w:t>Реализуя концепцию молодежной политики Общероссийского Профсоюза образования, территориальная организация Профсоюза включила работу с молодежью в приоритетные направления своей деятельности.</w:t>
      </w:r>
      <w:r w:rsidRPr="00151CF7">
        <w:rPr>
          <w:rFonts w:ascii="Times New Roman" w:eastAsia="Times New Roman" w:hAnsi="Times New Roman"/>
          <w:sz w:val="24"/>
          <w:szCs w:val="24"/>
          <w:lang w:eastAsia="ru-RU"/>
        </w:rPr>
        <w:t xml:space="preserve"> </w:t>
      </w:r>
    </w:p>
    <w:p w14:paraId="22AAE4B0" w14:textId="77777777"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При Комсомольской-на-Амуре городской организации Общероссийского Профсоюза образования создан и функционирует Молодежный Совет, в состав которого входят молодые педагоги - профсоюзные активисты 7 образовательных организаций города.</w:t>
      </w:r>
    </w:p>
    <w:p w14:paraId="1113EF35" w14:textId="6FFE9D1C"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 xml:space="preserve">Члены Молодежного совета представляют интересы молодых педагогов на заседаниях коллегиальных органов Профсоюзов, через участие в коллективных действиях, встречах профсоюзного актива с представителями органов власти и органов местного самоуправления. </w:t>
      </w:r>
    </w:p>
    <w:p w14:paraId="44CC91BB" w14:textId="431210BE"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Принимают активное участие в мероприятиях, конкурсах и акциях различного уровня, в том числе проводимых под эгидой Профсоюза.</w:t>
      </w:r>
    </w:p>
    <w:p w14:paraId="76FF85BA" w14:textId="77777777" w:rsidR="00151CF7" w:rsidRPr="00151CF7" w:rsidRDefault="00151CF7" w:rsidP="00151CF7">
      <w:pPr>
        <w:pStyle w:val="a7"/>
        <w:tabs>
          <w:tab w:val="left" w:pos="426"/>
          <w:tab w:val="left" w:pos="993"/>
        </w:tabs>
        <w:spacing w:after="0" w:line="240" w:lineRule="auto"/>
        <w:ind w:left="0" w:firstLine="709"/>
        <w:jc w:val="both"/>
        <w:rPr>
          <w:rFonts w:ascii="Times New Roman" w:hAnsi="Times New Roman"/>
          <w:color w:val="000000"/>
          <w:sz w:val="24"/>
          <w:szCs w:val="24"/>
          <w:shd w:val="clear" w:color="auto" w:fill="FFFFFF"/>
        </w:rPr>
      </w:pPr>
      <w:r w:rsidRPr="00151CF7">
        <w:rPr>
          <w:rFonts w:ascii="Times New Roman" w:hAnsi="Times New Roman"/>
          <w:color w:val="000000"/>
          <w:sz w:val="24"/>
          <w:szCs w:val="24"/>
          <w:shd w:val="clear" w:color="auto" w:fill="FFFFFF"/>
        </w:rPr>
        <w:t>Через реализацию проекта «Профсоюзная формула здоровья» в отчётном периоде территориальная организация Профсоюза в своей деятельности содействовала созданию в образовательных организациях города безопасных и комфортных условий труда, формированию здорового образа жизни, лечению, оздоровлению, отдыху работников и членов их семей.</w:t>
      </w:r>
    </w:p>
    <w:p w14:paraId="43BA25C2"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color w:val="000000" w:themeColor="text1"/>
          <w:sz w:val="24"/>
          <w:szCs w:val="24"/>
        </w:rPr>
        <w:t>В рамках проекта 216000,00 рублей было выделено н</w:t>
      </w:r>
      <w:r w:rsidRPr="00151CF7">
        <w:rPr>
          <w:rFonts w:ascii="Times New Roman" w:hAnsi="Times New Roman"/>
          <w:sz w:val="24"/>
          <w:szCs w:val="24"/>
        </w:rPr>
        <w:t>а оплату путевок по программе льготного санаторно-курортного лечения и отдыха членов Профсоюза, в том числе по путевкам «Мать и дитя». Самыми востребованными среди членов Профсоюза и членов их семей являются путевки в санатории «Изумрудный» и «</w:t>
      </w:r>
      <w:proofErr w:type="spellStart"/>
      <w:r w:rsidRPr="00151CF7">
        <w:rPr>
          <w:rFonts w:ascii="Times New Roman" w:hAnsi="Times New Roman"/>
          <w:sz w:val="24"/>
          <w:szCs w:val="24"/>
        </w:rPr>
        <w:t>Кульдур</w:t>
      </w:r>
      <w:proofErr w:type="spellEnd"/>
      <w:r w:rsidRPr="00151CF7">
        <w:rPr>
          <w:rFonts w:ascii="Times New Roman" w:hAnsi="Times New Roman"/>
          <w:sz w:val="24"/>
          <w:szCs w:val="24"/>
        </w:rPr>
        <w:t>».</w:t>
      </w:r>
    </w:p>
    <w:p w14:paraId="5747609D"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Круглый год членам всех первичных профсоюзных организаций города предлагаются профсоюзные путевки в профсоюзные здравницы и санатории по всей территории РФ со скидками от 5 до 20%, условиями которых можно воспользоваться без ограничения и квотирования.</w:t>
      </w:r>
    </w:p>
    <w:p w14:paraId="68523868"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color w:val="000000" w:themeColor="text1"/>
          <w:sz w:val="24"/>
          <w:szCs w:val="24"/>
        </w:rPr>
        <w:t>194000,00 рублей</w:t>
      </w:r>
      <w:r w:rsidRPr="00151CF7">
        <w:rPr>
          <w:rFonts w:ascii="Times New Roman" w:hAnsi="Times New Roman"/>
          <w:sz w:val="24"/>
          <w:szCs w:val="24"/>
        </w:rPr>
        <w:t xml:space="preserve"> (в том числе на условиях софинансирования с Хабаровской краевой организацией Общероссийского Профсоюза образования) возмещено членам Профсоюза за посещение плавательных бассейнов и фитнес клубов города.</w:t>
      </w:r>
    </w:p>
    <w:p w14:paraId="354AD1A9" w14:textId="77777777" w:rsidR="00151CF7" w:rsidRPr="00151CF7" w:rsidRDefault="00151CF7" w:rsidP="00151CF7">
      <w:pPr>
        <w:spacing w:after="0" w:line="240" w:lineRule="auto"/>
        <w:ind w:firstLine="709"/>
        <w:jc w:val="both"/>
        <w:rPr>
          <w:rFonts w:ascii="Times New Roman" w:hAnsi="Times New Roman"/>
          <w:color w:val="000000" w:themeColor="text1"/>
          <w:sz w:val="24"/>
          <w:szCs w:val="24"/>
        </w:rPr>
      </w:pPr>
      <w:r w:rsidRPr="00151CF7">
        <w:rPr>
          <w:rFonts w:ascii="Times New Roman" w:hAnsi="Times New Roman"/>
          <w:sz w:val="24"/>
          <w:szCs w:val="24"/>
        </w:rPr>
        <w:t xml:space="preserve"> Компенсационными выплатами за оздоровление и отдых детей через сеть загородных и пришкольных оздоровительных лагерей для уменьшения родительской платы стоимости путевок воспользовались </w:t>
      </w:r>
      <w:r w:rsidRPr="00151CF7">
        <w:rPr>
          <w:rFonts w:ascii="Times New Roman" w:hAnsi="Times New Roman"/>
          <w:color w:val="000000" w:themeColor="text1"/>
          <w:sz w:val="24"/>
          <w:szCs w:val="24"/>
        </w:rPr>
        <w:t>115 членов Профсоюза на общую сумму 164000,00 рублей</w:t>
      </w:r>
      <w:r w:rsidRPr="00151CF7">
        <w:rPr>
          <w:rFonts w:ascii="Times New Roman" w:hAnsi="Times New Roman"/>
          <w:color w:val="FF0000"/>
          <w:sz w:val="24"/>
          <w:szCs w:val="24"/>
        </w:rPr>
        <w:t xml:space="preserve"> </w:t>
      </w:r>
      <w:r w:rsidRPr="00151CF7">
        <w:rPr>
          <w:rFonts w:ascii="Times New Roman" w:hAnsi="Times New Roman"/>
          <w:sz w:val="24"/>
          <w:szCs w:val="24"/>
        </w:rPr>
        <w:t>(в том числе на условиях софинансирования с Хабаровской краевой организацией Общероссийского Профсоюза образования)</w:t>
      </w:r>
      <w:r w:rsidRPr="00151CF7">
        <w:rPr>
          <w:rFonts w:ascii="Times New Roman" w:hAnsi="Times New Roman"/>
          <w:color w:val="000000" w:themeColor="text1"/>
          <w:sz w:val="24"/>
          <w:szCs w:val="24"/>
        </w:rPr>
        <w:t>.</w:t>
      </w:r>
    </w:p>
    <w:p w14:paraId="125A1F1B" w14:textId="77777777" w:rsidR="00151CF7" w:rsidRPr="00151CF7" w:rsidRDefault="00151CF7" w:rsidP="00151CF7">
      <w:pPr>
        <w:spacing w:after="0" w:line="240" w:lineRule="auto"/>
        <w:ind w:firstLine="709"/>
        <w:jc w:val="both"/>
        <w:rPr>
          <w:rFonts w:ascii="Times New Roman" w:hAnsi="Times New Roman"/>
          <w:color w:val="000000" w:themeColor="text1"/>
          <w:sz w:val="24"/>
          <w:szCs w:val="24"/>
        </w:rPr>
      </w:pPr>
      <w:r w:rsidRPr="00151CF7">
        <w:rPr>
          <w:rFonts w:ascii="Times New Roman" w:hAnsi="Times New Roman"/>
          <w:color w:val="000000" w:themeColor="text1"/>
          <w:sz w:val="24"/>
          <w:szCs w:val="24"/>
        </w:rPr>
        <w:t>На страхование жизни и здоровья членов Профсоюза было израсходовано 380000,00 рублей.</w:t>
      </w:r>
    </w:p>
    <w:p w14:paraId="26681910" w14:textId="2BFFA6BA" w:rsidR="00151CF7" w:rsidRPr="00151CF7" w:rsidRDefault="00151CF7" w:rsidP="00151CF7">
      <w:pPr>
        <w:spacing w:after="0" w:line="240" w:lineRule="auto"/>
        <w:ind w:firstLine="709"/>
        <w:jc w:val="both"/>
        <w:rPr>
          <w:rFonts w:ascii="Times New Roman" w:hAnsi="Times New Roman"/>
          <w:color w:val="000000" w:themeColor="text1"/>
          <w:sz w:val="24"/>
          <w:szCs w:val="24"/>
        </w:rPr>
      </w:pPr>
      <w:r w:rsidRPr="00151CF7">
        <w:rPr>
          <w:rFonts w:ascii="Times New Roman" w:hAnsi="Times New Roman"/>
          <w:color w:val="000000" w:themeColor="text1"/>
          <w:sz w:val="24"/>
          <w:szCs w:val="24"/>
        </w:rPr>
        <w:lastRenderedPageBreak/>
        <w:t xml:space="preserve">На оздоровительные выезды ППО и профсоюзного актива территориальной организации профсоюза израсходовано </w:t>
      </w:r>
      <w:r w:rsidRPr="00151CF7">
        <w:rPr>
          <w:rFonts w:ascii="Times New Roman" w:hAnsi="Times New Roman"/>
          <w:sz w:val="24"/>
          <w:szCs w:val="24"/>
        </w:rPr>
        <w:t>213721,00</w:t>
      </w:r>
      <w:r w:rsidRPr="00151CF7">
        <w:rPr>
          <w:rFonts w:ascii="Times New Roman" w:hAnsi="Times New Roman"/>
          <w:color w:val="000000" w:themeColor="text1"/>
          <w:sz w:val="24"/>
          <w:szCs w:val="24"/>
        </w:rPr>
        <w:t xml:space="preserve"> рублей </w:t>
      </w:r>
      <w:r w:rsidRPr="00151CF7">
        <w:rPr>
          <w:rFonts w:ascii="Times New Roman" w:hAnsi="Times New Roman"/>
          <w:sz w:val="24"/>
          <w:szCs w:val="24"/>
        </w:rPr>
        <w:t>(в том числе на условиях софинансирования с Хабаровской краевой организацией Общероссийского Профсоюза образования)</w:t>
      </w:r>
      <w:r w:rsidRPr="00151CF7">
        <w:rPr>
          <w:rFonts w:ascii="Times New Roman" w:hAnsi="Times New Roman"/>
          <w:color w:val="000000" w:themeColor="text1"/>
          <w:sz w:val="24"/>
          <w:szCs w:val="24"/>
        </w:rPr>
        <w:t xml:space="preserve">. </w:t>
      </w:r>
    </w:p>
    <w:p w14:paraId="029654E1" w14:textId="77777777" w:rsidR="00151CF7" w:rsidRPr="00151CF7" w:rsidRDefault="00151CF7" w:rsidP="00151CF7">
      <w:pPr>
        <w:spacing w:after="0" w:line="240" w:lineRule="auto"/>
        <w:ind w:firstLine="709"/>
        <w:jc w:val="both"/>
        <w:rPr>
          <w:rFonts w:ascii="Times New Roman" w:hAnsi="Times New Roman"/>
          <w:color w:val="000000" w:themeColor="text1"/>
          <w:sz w:val="24"/>
          <w:szCs w:val="24"/>
        </w:rPr>
      </w:pPr>
      <w:r w:rsidRPr="00151CF7">
        <w:rPr>
          <w:rFonts w:ascii="Times New Roman" w:hAnsi="Times New Roman"/>
          <w:sz w:val="24"/>
          <w:szCs w:val="24"/>
        </w:rPr>
        <w:t xml:space="preserve">На проведение ежегодной Спартакиады работников образовательных организаций города за пять лет было выделено </w:t>
      </w:r>
      <w:r w:rsidRPr="00151CF7">
        <w:rPr>
          <w:rFonts w:ascii="Times New Roman" w:hAnsi="Times New Roman"/>
          <w:color w:val="000000" w:themeColor="text1"/>
          <w:sz w:val="24"/>
          <w:szCs w:val="24"/>
        </w:rPr>
        <w:t>122000,00 рублей.</w:t>
      </w:r>
    </w:p>
    <w:p w14:paraId="5C42FBF3" w14:textId="3E984FE9" w:rsidR="00151CF7" w:rsidRPr="00151CF7" w:rsidRDefault="00151CF7" w:rsidP="00151CF7">
      <w:pPr>
        <w:pStyle w:val="a7"/>
        <w:tabs>
          <w:tab w:val="left" w:pos="426"/>
          <w:tab w:val="left" w:pos="993"/>
        </w:tab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Спартакиада проводится с целью:</w:t>
      </w:r>
    </w:p>
    <w:p w14:paraId="10C88CAC" w14:textId="77777777" w:rsidR="00151CF7" w:rsidRPr="00151CF7" w:rsidRDefault="00151CF7" w:rsidP="00151CF7">
      <w:pPr>
        <w:pStyle w:val="a7"/>
        <w:tabs>
          <w:tab w:val="left" w:pos="426"/>
          <w:tab w:val="left" w:pos="993"/>
        </w:tab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пропаганды здорового образа жизни среди работников образовательных организаций города;</w:t>
      </w:r>
    </w:p>
    <w:p w14:paraId="78C96278" w14:textId="77777777" w:rsidR="00151CF7" w:rsidRPr="00151CF7" w:rsidRDefault="00151CF7" w:rsidP="00151CF7">
      <w:pPr>
        <w:pStyle w:val="a7"/>
        <w:tabs>
          <w:tab w:val="left" w:pos="426"/>
          <w:tab w:val="left" w:pos="993"/>
        </w:tabs>
        <w:spacing w:after="0" w:line="240" w:lineRule="auto"/>
        <w:ind w:left="0"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привлечения педагогических коллективов школ, детских садов и учреждений дополнительного образования к систематическим занятиям физической культурой и спортом;</w:t>
      </w:r>
    </w:p>
    <w:p w14:paraId="60D39A71" w14:textId="77777777" w:rsidR="00151CF7" w:rsidRPr="00151CF7" w:rsidRDefault="00151CF7" w:rsidP="00151CF7">
      <w:pPr>
        <w:pStyle w:val="a7"/>
        <w:tabs>
          <w:tab w:val="left" w:pos="426"/>
          <w:tab w:val="left" w:pos="993"/>
        </w:tabs>
        <w:spacing w:after="0" w:line="240" w:lineRule="auto"/>
        <w:ind w:left="0" w:firstLine="709"/>
        <w:jc w:val="both"/>
        <w:rPr>
          <w:rFonts w:ascii="Times New Roman" w:hAnsi="Times New Roman"/>
          <w:sz w:val="24"/>
          <w:szCs w:val="24"/>
          <w:shd w:val="clear" w:color="auto" w:fill="FFFFFF"/>
        </w:rPr>
      </w:pPr>
      <w:r w:rsidRPr="00151CF7">
        <w:rPr>
          <w:rFonts w:ascii="Times New Roman" w:eastAsia="DejaVu Sans" w:hAnsi="Times New Roman"/>
          <w:kern w:val="1"/>
          <w:sz w:val="24"/>
          <w:szCs w:val="24"/>
          <w:lang w:eastAsia="zh-CN" w:bidi="hi-IN"/>
        </w:rPr>
        <w:t>- комплектования сборных команд педагогических работников – членов Профсоюза по отдельным видам спорта для участия в краевом физкультурно-спортивном фестивале ХКООП «Азарт. Здоровье. Отдых».</w:t>
      </w:r>
    </w:p>
    <w:p w14:paraId="30D8BCD7" w14:textId="2AC642BB" w:rsidR="00151CF7" w:rsidRPr="00151CF7" w:rsidRDefault="00151CF7" w:rsidP="00151CF7">
      <w:pPr>
        <w:widowControl w:val="0"/>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Спартакиада работников образования включает в себя 7 видов состязаний: плавание, дартс, стрельба, настольный теннис, шахматы, «Веселые старты», лыжные гонки.</w:t>
      </w:r>
    </w:p>
    <w:p w14:paraId="05D14B24" w14:textId="77777777" w:rsidR="00151CF7" w:rsidRPr="00151CF7" w:rsidRDefault="00151CF7" w:rsidP="00151CF7">
      <w:pPr>
        <w:widowControl w:val="0"/>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С каждым годом увеличивается численность участников Спартакиады.</w:t>
      </w:r>
    </w:p>
    <w:p w14:paraId="493C5F0C" w14:textId="77777777" w:rsidR="00151CF7" w:rsidRPr="00151CF7" w:rsidRDefault="00151CF7" w:rsidP="00151CF7">
      <w:pPr>
        <w:widowControl w:val="0"/>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 xml:space="preserve">Спартакиада несет большой положительный заряд не только педагогам-участникам, но и зрителям. </w:t>
      </w:r>
    </w:p>
    <w:p w14:paraId="2C172754" w14:textId="77777777" w:rsidR="00151CF7" w:rsidRPr="00151CF7" w:rsidRDefault="00151CF7" w:rsidP="00151CF7">
      <w:pPr>
        <w:widowControl w:val="0"/>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Не оставалась без внимания и культурно-массовая работа. </w:t>
      </w:r>
    </w:p>
    <w:p w14:paraId="0F4C7E70" w14:textId="0F664C50" w:rsidR="00151CF7" w:rsidRPr="00151CF7" w:rsidRDefault="00151CF7" w:rsidP="00151CF7">
      <w:pPr>
        <w:widowControl w:val="0"/>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С целью пропаганды профсоюзных ценностей и идеологии, сплочения профсоюзного актива проводились праздничные вечера для председателей ППО, организовывались культурные выходы в музеи, театр и на концерты, мероприятия различной тематической направленности. </w:t>
      </w:r>
    </w:p>
    <w:p w14:paraId="049B35A7" w14:textId="77777777" w:rsidR="00151CF7" w:rsidRPr="00151CF7" w:rsidRDefault="00151CF7" w:rsidP="00151CF7">
      <w:pPr>
        <w:widowControl w:val="0"/>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Доброй традицией стало приобретение новогодних сладких подарков и новогодних подарочных сертификатов для членов Профсоюза. В центре особого внимания Профсоюза были и остаются участники СВО и их семьи.</w:t>
      </w:r>
    </w:p>
    <w:p w14:paraId="51660C87" w14:textId="77777777" w:rsidR="00151CF7" w:rsidRPr="00151CF7" w:rsidRDefault="00151CF7" w:rsidP="00151CF7">
      <w:pPr>
        <w:widowControl w:val="0"/>
        <w:suppressAutoHyphens/>
        <w:spacing w:after="0" w:line="240" w:lineRule="auto"/>
        <w:ind w:firstLine="709"/>
        <w:jc w:val="both"/>
        <w:rPr>
          <w:rFonts w:ascii="Times New Roman" w:hAnsi="Times New Roman"/>
          <w:sz w:val="24"/>
          <w:szCs w:val="24"/>
        </w:rPr>
      </w:pPr>
      <w:r w:rsidRPr="00151CF7">
        <w:rPr>
          <w:rFonts w:ascii="Times New Roman" w:hAnsi="Times New Roman"/>
          <w:sz w:val="24"/>
          <w:szCs w:val="24"/>
        </w:rPr>
        <w:t>В рамках благотворительности, нашей организацией Профсоюза оказана гуманитарная и финансовая материальная помощь членам Профсоюза профсоюзных организаций ДНР и ЛНР, Союзу «Федерации организаций Профсоюзов Курской области».</w:t>
      </w:r>
    </w:p>
    <w:p w14:paraId="52FB6E1C" w14:textId="77777777" w:rsidR="00151CF7" w:rsidRPr="00151CF7" w:rsidRDefault="00151CF7" w:rsidP="00151CF7">
      <w:pPr>
        <w:widowControl w:val="0"/>
        <w:suppressAutoHyphens/>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 xml:space="preserve">Важным направлением деятельности Комсомольской-на-Амуре городской организации Общероссийского Профсоюза образования является работа с ветеранами педагогического труда. </w:t>
      </w:r>
    </w:p>
    <w:p w14:paraId="12BC0490" w14:textId="59198A7E" w:rsidR="00151CF7" w:rsidRPr="00151CF7" w:rsidRDefault="00151CF7" w:rsidP="00151CF7">
      <w:pPr>
        <w:widowControl w:val="0"/>
        <w:suppressAutoHyphens/>
        <w:spacing w:after="0" w:line="240" w:lineRule="auto"/>
        <w:ind w:firstLine="709"/>
        <w:jc w:val="both"/>
        <w:rPr>
          <w:rFonts w:ascii="Times New Roman" w:eastAsia="DejaVu Sans" w:hAnsi="Times New Roman"/>
          <w:kern w:val="1"/>
          <w:sz w:val="24"/>
          <w:szCs w:val="24"/>
          <w:lang w:eastAsia="zh-CN" w:bidi="hi-IN"/>
        </w:rPr>
      </w:pPr>
      <w:r w:rsidRPr="00151CF7">
        <w:rPr>
          <w:rFonts w:ascii="Times New Roman" w:eastAsia="Times New Roman" w:hAnsi="Times New Roman"/>
          <w:sz w:val="24"/>
          <w:szCs w:val="24"/>
          <w:lang w:eastAsia="ru-RU"/>
        </w:rPr>
        <w:t xml:space="preserve">Это очень важный и деликатный пласт работы, который осуществляется через тесное взаимодействие с председателями Советов ветеранов педагогического труда Центрального округа Каревой С.М. и Ленинского округа Хлопковой Н.Е. </w:t>
      </w:r>
    </w:p>
    <w:p w14:paraId="5207BA5D" w14:textId="77777777"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При поддержке Профсоюза ежегодно проводятся мероприятия, посвящённые Дню пожилого человека, Дню дошкольного работника и Дню Учителя, Дню Победы и др.</w:t>
      </w:r>
    </w:p>
    <w:p w14:paraId="0D856884" w14:textId="77777777"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В тёплой обстановке, за чашкой чая, ветераны имеют возможность радостно вспомнить о годах работы в системе образования города, рассказать интересные истории из своей профессиональной, в том числе наставнической деятельности, исполнить любимые песни, потанцевать и поучаствовать в конкурсах, прослушать информацию о сегодняшнем состоянии дел современного образования.</w:t>
      </w:r>
    </w:p>
    <w:p w14:paraId="5207448D" w14:textId="77777777"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Ветеранами педагогического труда проводится большая работа по патриотическому воспитанию юного поколения Комсомольчан, по сбору всё новых и новых сведений о заслуженных ветеранах педагогического труда.</w:t>
      </w:r>
    </w:p>
    <w:p w14:paraId="7BDDC2B1" w14:textId="77777777" w:rsidR="00151CF7" w:rsidRPr="00151CF7" w:rsidRDefault="00151CF7" w:rsidP="00151CF7">
      <w:pPr>
        <w:spacing w:after="0" w:line="240" w:lineRule="auto"/>
        <w:ind w:firstLine="709"/>
        <w:jc w:val="both"/>
        <w:rPr>
          <w:rFonts w:ascii="Times New Roman" w:eastAsia="Times New Roman" w:hAnsi="Times New Roman"/>
          <w:sz w:val="24"/>
          <w:szCs w:val="24"/>
          <w:lang w:eastAsia="ru-RU"/>
        </w:rPr>
      </w:pPr>
      <w:r w:rsidRPr="00151CF7">
        <w:rPr>
          <w:rFonts w:ascii="Times New Roman" w:eastAsia="Times New Roman" w:hAnsi="Times New Roman"/>
          <w:sz w:val="24"/>
          <w:szCs w:val="24"/>
          <w:lang w:eastAsia="ru-RU"/>
        </w:rPr>
        <w:t xml:space="preserve">Ветераны с большим удовольствием и энтузиазмом участвуют в культурной и спортивной жизни города, являясь для нас примером оптимизма и неиссякаемой энергии. Вокальная группа «Журавушка» совета ветеранов педагогического труда не раз являлась победителем городских и краевых конкурсов вокальных коллективов. Также, команда </w:t>
      </w:r>
      <w:r w:rsidRPr="00151CF7">
        <w:rPr>
          <w:rFonts w:ascii="Times New Roman" w:eastAsia="Times New Roman" w:hAnsi="Times New Roman"/>
          <w:sz w:val="24"/>
          <w:szCs w:val="24"/>
          <w:lang w:eastAsia="ru-RU"/>
        </w:rPr>
        <w:lastRenderedPageBreak/>
        <w:t>городского Совета ветеранов работников образования является неоднократным победителем Спартакиады среди ветеранов города.</w:t>
      </w:r>
    </w:p>
    <w:p w14:paraId="0582E89B" w14:textId="77777777" w:rsidR="00151CF7" w:rsidRPr="00151CF7" w:rsidRDefault="00151CF7" w:rsidP="00151CF7">
      <w:pPr>
        <w:spacing w:after="0" w:line="240" w:lineRule="auto"/>
        <w:ind w:firstLine="709"/>
        <w:jc w:val="both"/>
        <w:rPr>
          <w:rFonts w:ascii="Times New Roman" w:hAnsi="Times New Roman"/>
          <w:color w:val="000000"/>
          <w:sz w:val="24"/>
          <w:szCs w:val="24"/>
          <w:shd w:val="clear" w:color="auto" w:fill="FFFFFF"/>
        </w:rPr>
      </w:pPr>
      <w:r w:rsidRPr="00151CF7">
        <w:rPr>
          <w:rFonts w:ascii="Times New Roman" w:hAnsi="Times New Roman"/>
          <w:sz w:val="24"/>
          <w:szCs w:val="24"/>
        </w:rPr>
        <w:t xml:space="preserve">В течение всего отчетного периода Комсомольская-на-Амуре городская организация Общероссийского Профсоюза образования </w:t>
      </w:r>
      <w:r w:rsidRPr="00151CF7">
        <w:rPr>
          <w:rFonts w:ascii="Times New Roman" w:hAnsi="Times New Roman"/>
          <w:color w:val="000000"/>
          <w:sz w:val="24"/>
          <w:szCs w:val="24"/>
          <w:shd w:val="clear" w:color="auto" w:fill="FFFFFF"/>
        </w:rPr>
        <w:t>осуществляла активную работу по награждению профсоюзного актива и социальных партнёров.</w:t>
      </w:r>
    </w:p>
    <w:p w14:paraId="0A222FCB" w14:textId="017CD9B3" w:rsidR="00151CF7" w:rsidRPr="00151CF7" w:rsidRDefault="00151CF7" w:rsidP="00151CF7">
      <w:pPr>
        <w:spacing w:after="0" w:line="240" w:lineRule="auto"/>
        <w:ind w:firstLine="709"/>
        <w:jc w:val="both"/>
        <w:rPr>
          <w:rFonts w:ascii="Times New Roman" w:hAnsi="Times New Roman"/>
          <w:sz w:val="24"/>
          <w:szCs w:val="24"/>
          <w:shd w:val="clear" w:color="auto" w:fill="FFFFFF"/>
        </w:rPr>
      </w:pPr>
      <w:r w:rsidRPr="00151CF7">
        <w:rPr>
          <w:rFonts w:ascii="Times New Roman" w:hAnsi="Times New Roman"/>
          <w:sz w:val="24"/>
          <w:szCs w:val="24"/>
          <w:shd w:val="clear" w:color="auto" w:fill="FFFFFF"/>
        </w:rPr>
        <w:t>Разнообразие профсоюзных наград и активное их использование в профсоюзной работе – эффективный ресурс и форма мотивации профсоюзных кадров и актива.</w:t>
      </w:r>
    </w:p>
    <w:p w14:paraId="5C903C09" w14:textId="77777777" w:rsidR="00151CF7" w:rsidRPr="00151CF7" w:rsidRDefault="00151CF7" w:rsidP="00151CF7">
      <w:pPr>
        <w:spacing w:after="0" w:line="240" w:lineRule="auto"/>
        <w:ind w:firstLine="709"/>
        <w:jc w:val="both"/>
        <w:rPr>
          <w:rFonts w:ascii="Times New Roman" w:hAnsi="Times New Roman"/>
          <w:sz w:val="24"/>
          <w:szCs w:val="24"/>
          <w:shd w:val="clear" w:color="auto" w:fill="FFFFFF"/>
        </w:rPr>
      </w:pPr>
      <w:r w:rsidRPr="00151CF7">
        <w:rPr>
          <w:rFonts w:ascii="Times New Roman" w:hAnsi="Times New Roman"/>
          <w:sz w:val="24"/>
          <w:szCs w:val="24"/>
          <w:shd w:val="clear" w:color="auto" w:fill="FFFFFF"/>
        </w:rPr>
        <w:t>На сайте территориальной организации Профсоюза создана виртуальная Галерея почета Профсоюза, где размещена информация о лучших Профсоюзных активистах нашей организации Профсоюза.</w:t>
      </w:r>
    </w:p>
    <w:p w14:paraId="245C1570"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За 5 лет по ходатайствам Президиума ГК Профсоюза и председателей первичных профсоюзных организаций образовательных организаций города было награждено 234</w:t>
      </w:r>
      <w:r w:rsidRPr="00151CF7">
        <w:rPr>
          <w:rFonts w:ascii="Times New Roman" w:hAnsi="Times New Roman"/>
          <w:color w:val="FF0000"/>
          <w:sz w:val="24"/>
          <w:szCs w:val="24"/>
        </w:rPr>
        <w:t xml:space="preserve"> </w:t>
      </w:r>
      <w:r w:rsidRPr="00151CF7">
        <w:rPr>
          <w:rFonts w:ascii="Times New Roman" w:hAnsi="Times New Roman"/>
          <w:sz w:val="24"/>
          <w:szCs w:val="24"/>
        </w:rPr>
        <w:t>члена Профсоюза, в том числе:</w:t>
      </w:r>
    </w:p>
    <w:p w14:paraId="7BAF404D" w14:textId="77777777" w:rsidR="00151CF7" w:rsidRPr="00151CF7" w:rsidRDefault="00151CF7" w:rsidP="00151CF7">
      <w:pPr>
        <w:spacing w:after="0" w:line="240" w:lineRule="auto"/>
        <w:ind w:firstLine="709"/>
        <w:jc w:val="both"/>
        <w:rPr>
          <w:rFonts w:ascii="Times New Roman" w:hAnsi="Times New Roman"/>
          <w:sz w:val="24"/>
          <w:szCs w:val="24"/>
          <w:shd w:val="clear" w:color="auto" w:fill="FFFFFF"/>
        </w:rPr>
      </w:pPr>
      <w:r w:rsidRPr="00151CF7">
        <w:rPr>
          <w:rFonts w:ascii="Times New Roman" w:hAnsi="Times New Roman"/>
          <w:sz w:val="24"/>
          <w:szCs w:val="24"/>
        </w:rPr>
        <w:t>- В Книгу Почета Профсоюза занесен – 1 человек.</w:t>
      </w:r>
    </w:p>
    <w:p w14:paraId="0D42C947"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Нагрудным знаком ЦС Профсоюза «За активную работу в Профсоюзе» - 7 человек.</w:t>
      </w:r>
    </w:p>
    <w:p w14:paraId="563073A5"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 Нагрудным знаком ЦС Профсоюза «За социальное партнерство» - 4 человека. </w:t>
      </w:r>
    </w:p>
    <w:p w14:paraId="1BD16C64"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Нагрудным знаком ЦС Профсоюза «За вклад в развитие молодежного профсоюзного движения» - 1 человек.</w:t>
      </w:r>
    </w:p>
    <w:p w14:paraId="4C37FDF0"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Почетной грамотой ЦС Профсоюза – 15 человек.</w:t>
      </w:r>
    </w:p>
    <w:p w14:paraId="1B15B037"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Юбилейным Знаком ЦС Профсоюза «30 лет вместе» - 4 человек.</w:t>
      </w:r>
    </w:p>
    <w:p w14:paraId="2A15E128"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Почетной грамотой Союза «Хабаровского краевого объединения организаций Профсоюзов» - 11 человек.</w:t>
      </w:r>
    </w:p>
    <w:p w14:paraId="246B97B2"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Благодарностью Союза «Хабаровского краевого объединения организаций Профсоюзов» - 11 человек.</w:t>
      </w:r>
    </w:p>
    <w:p w14:paraId="4EA74B2D"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Почетной грамотой Хабаровской краевой организации Общероссийского профсоюза образования – 18 человек.</w:t>
      </w:r>
    </w:p>
    <w:p w14:paraId="02FBCA14"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Благодарностью Хабаровской краевой организации Общероссийского профсоюза образования – 1 человек.</w:t>
      </w:r>
    </w:p>
    <w:p w14:paraId="108414BF"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xml:space="preserve">- В Краевую электронную Книгу Почета Хабаровской краевой организации Общероссийского профсоюза образования занесено – 11 человек. </w:t>
      </w:r>
    </w:p>
    <w:p w14:paraId="361C8EB3"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 Почетной грамотой и Благодарностью Комсомольской-на-Амуре городской организации Общероссийского Профсоюза образования более 150 членов Профсоюза.</w:t>
      </w:r>
    </w:p>
    <w:p w14:paraId="009B3310"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bCs/>
          <w:sz w:val="24"/>
          <w:szCs w:val="24"/>
        </w:rPr>
        <w:t>Дорогие друзья! В заключение,</w:t>
      </w:r>
      <w:r w:rsidRPr="00151CF7">
        <w:rPr>
          <w:rFonts w:ascii="Times New Roman" w:hAnsi="Times New Roman"/>
          <w:sz w:val="24"/>
          <w:szCs w:val="24"/>
        </w:rPr>
        <w:t xml:space="preserve"> хочется отметить, что именно Профсоюз является единственной реальной силой, способной законными методами урегулировать трудовые отношения между работниками, работодателями и учредителями.</w:t>
      </w:r>
    </w:p>
    <w:p w14:paraId="5D028B9B"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Поэтому всеми доступными средствами мы должны повышать авторитет и влияние нашего Профсоюза, отстаивать и сохранять его единство, как никогда важное и актуальное, как один из гарантов социально-экономической стабильности образовательных организаций, как один из реальных факторов социального партнерства.</w:t>
      </w:r>
    </w:p>
    <w:p w14:paraId="45B2AC40" w14:textId="77777777" w:rsidR="00151CF7" w:rsidRPr="00151CF7" w:rsidRDefault="00151CF7" w:rsidP="00151CF7">
      <w:pPr>
        <w:spacing w:after="0" w:line="240" w:lineRule="auto"/>
        <w:ind w:firstLine="709"/>
        <w:jc w:val="both"/>
        <w:rPr>
          <w:rFonts w:ascii="Times New Roman" w:hAnsi="Times New Roman"/>
          <w:sz w:val="24"/>
          <w:szCs w:val="24"/>
        </w:rPr>
      </w:pPr>
      <w:r w:rsidRPr="00151CF7">
        <w:rPr>
          <w:rFonts w:ascii="Times New Roman" w:hAnsi="Times New Roman"/>
          <w:sz w:val="24"/>
          <w:szCs w:val="24"/>
        </w:rPr>
        <w:t>Желаю нам, гражданам России, быть едиными и сплочёнными, как диктует современная геополитическая обстановка в мире.</w:t>
      </w:r>
    </w:p>
    <w:p w14:paraId="7286EA9D" w14:textId="77777777" w:rsidR="00151CF7" w:rsidRPr="00151CF7" w:rsidRDefault="00151CF7" w:rsidP="00151CF7">
      <w:pPr>
        <w:spacing w:after="0" w:line="240" w:lineRule="auto"/>
        <w:ind w:firstLine="709"/>
        <w:jc w:val="both"/>
        <w:rPr>
          <w:rFonts w:ascii="Times New Roman" w:hAnsi="Times New Roman"/>
          <w:bCs/>
          <w:sz w:val="24"/>
          <w:szCs w:val="24"/>
        </w:rPr>
      </w:pPr>
      <w:r w:rsidRPr="00151CF7">
        <w:rPr>
          <w:rFonts w:ascii="Times New Roman" w:hAnsi="Times New Roman"/>
          <w:bCs/>
          <w:sz w:val="24"/>
          <w:szCs w:val="24"/>
        </w:rPr>
        <w:t xml:space="preserve">Благодарим Вас всех, кто прошел с Профсоюзом очередной пятилетний этап и писал вместе с нами новые страницы жизни Профсоюза образования города. Особые слова благодарности Управлению образования администрации города Комсомольска-на-Амуре за взаимодействие с Профсоюзом образования, за учет наших позиций и нашего мотивированного мнения по различным вопросам. </w:t>
      </w:r>
    </w:p>
    <w:p w14:paraId="3CE3814C" w14:textId="77777777" w:rsidR="00151CF7" w:rsidRPr="00151CF7" w:rsidRDefault="00151CF7" w:rsidP="00151CF7">
      <w:pPr>
        <w:spacing w:after="0" w:line="240" w:lineRule="auto"/>
        <w:ind w:firstLine="709"/>
        <w:jc w:val="both"/>
        <w:rPr>
          <w:rFonts w:ascii="Times New Roman" w:hAnsi="Times New Roman"/>
          <w:bCs/>
          <w:sz w:val="24"/>
          <w:szCs w:val="24"/>
        </w:rPr>
      </w:pPr>
      <w:r w:rsidRPr="00151CF7">
        <w:rPr>
          <w:rFonts w:ascii="Times New Roman" w:hAnsi="Times New Roman"/>
          <w:bCs/>
          <w:sz w:val="24"/>
          <w:szCs w:val="24"/>
        </w:rPr>
        <w:t xml:space="preserve">Мы признательны всем нашим друзьям и социальным партнерам за сотрудничество и взаимопомощь. Мы говорим спасибо руководителям образовательных организаций за поддержку первичных профсоюзных организаций и оказание содействия во всех вопросах территориальной профсоюзной организации. Мы благодарим администрацию и работников Городского Дворца творчества детей и молодежи за сотрудничество и помощь в подготовке и сопровождении сегодняшнего мероприятия. </w:t>
      </w:r>
    </w:p>
    <w:p w14:paraId="7EE4089D" w14:textId="77777777" w:rsidR="00151CF7" w:rsidRPr="00151CF7" w:rsidRDefault="00151CF7" w:rsidP="00151CF7">
      <w:pPr>
        <w:spacing w:after="0" w:line="240" w:lineRule="auto"/>
        <w:ind w:firstLine="709"/>
        <w:jc w:val="both"/>
        <w:rPr>
          <w:rFonts w:ascii="Times New Roman" w:hAnsi="Times New Roman"/>
          <w:bCs/>
          <w:sz w:val="24"/>
          <w:szCs w:val="24"/>
        </w:rPr>
      </w:pPr>
      <w:r w:rsidRPr="00151CF7">
        <w:rPr>
          <w:rFonts w:ascii="Times New Roman" w:hAnsi="Times New Roman"/>
          <w:bCs/>
          <w:sz w:val="24"/>
          <w:szCs w:val="24"/>
        </w:rPr>
        <w:lastRenderedPageBreak/>
        <w:t xml:space="preserve">Низкий поклон профсоюзному активу территориальной организации Профсоюза и председателям первичных профсоюзных организаций! За вашу миссию, за вашу гражданскую позицию, за вашу ответственность, отзывчивость, неравнодушие, порядочность и незаменимость. Вы как «палочки-выручалочки», несмотря на свою чрезвычайную занятость, всегда шли навстречу и помогали во всем. </w:t>
      </w:r>
    </w:p>
    <w:p w14:paraId="0D2B5E3B" w14:textId="77777777" w:rsidR="00151CF7" w:rsidRPr="00151CF7" w:rsidRDefault="00151CF7" w:rsidP="00151CF7">
      <w:pPr>
        <w:spacing w:after="0" w:line="240" w:lineRule="auto"/>
        <w:ind w:firstLine="709"/>
        <w:jc w:val="both"/>
        <w:rPr>
          <w:rFonts w:ascii="Times New Roman" w:hAnsi="Times New Roman"/>
          <w:bCs/>
          <w:sz w:val="24"/>
          <w:szCs w:val="24"/>
        </w:rPr>
      </w:pPr>
      <w:r w:rsidRPr="00151CF7">
        <w:rPr>
          <w:rFonts w:ascii="Times New Roman" w:hAnsi="Times New Roman"/>
          <w:bCs/>
          <w:sz w:val="24"/>
          <w:szCs w:val="24"/>
        </w:rPr>
        <w:t xml:space="preserve">Мы Вас очень уважаем, ценим и любим. </w:t>
      </w:r>
    </w:p>
    <w:p w14:paraId="53CAC630" w14:textId="77777777" w:rsidR="00151CF7" w:rsidRPr="00151CF7" w:rsidRDefault="00151CF7" w:rsidP="00151CF7">
      <w:pPr>
        <w:spacing w:after="0" w:line="240" w:lineRule="auto"/>
        <w:ind w:firstLine="709"/>
        <w:jc w:val="both"/>
        <w:rPr>
          <w:rFonts w:ascii="Times New Roman" w:hAnsi="Times New Roman"/>
          <w:bCs/>
          <w:sz w:val="24"/>
          <w:szCs w:val="24"/>
        </w:rPr>
      </w:pPr>
      <w:r w:rsidRPr="00151CF7">
        <w:rPr>
          <w:rFonts w:ascii="Times New Roman" w:hAnsi="Times New Roman"/>
          <w:bCs/>
          <w:sz w:val="24"/>
          <w:szCs w:val="24"/>
        </w:rPr>
        <w:t xml:space="preserve">Профсоюзная жизнь – это удел смелых, неравнодушных, активных и творческих людей, не боящихся быть кому-то неудобными и для кого-то смешными. </w:t>
      </w:r>
    </w:p>
    <w:p w14:paraId="25220797" w14:textId="77777777" w:rsidR="00151CF7" w:rsidRPr="00151CF7" w:rsidRDefault="00151CF7" w:rsidP="00151CF7">
      <w:pPr>
        <w:spacing w:after="0" w:line="240" w:lineRule="auto"/>
        <w:ind w:firstLine="709"/>
        <w:jc w:val="both"/>
        <w:rPr>
          <w:rFonts w:ascii="Times New Roman" w:hAnsi="Times New Roman"/>
          <w:bCs/>
          <w:sz w:val="24"/>
          <w:szCs w:val="24"/>
        </w:rPr>
      </w:pPr>
      <w:r w:rsidRPr="00151CF7">
        <w:rPr>
          <w:rFonts w:ascii="Times New Roman" w:hAnsi="Times New Roman"/>
          <w:bCs/>
          <w:sz w:val="24"/>
          <w:szCs w:val="24"/>
        </w:rPr>
        <w:t>В единстве наша сила!</w:t>
      </w:r>
    </w:p>
    <w:p w14:paraId="2589F1C4" w14:textId="77777777" w:rsidR="00151CF7" w:rsidRPr="00151CF7" w:rsidRDefault="00151CF7" w:rsidP="00151CF7">
      <w:pPr>
        <w:widowControl w:val="0"/>
        <w:suppressAutoHyphens/>
        <w:spacing w:after="0" w:line="240" w:lineRule="auto"/>
        <w:ind w:firstLine="709"/>
        <w:jc w:val="both"/>
        <w:rPr>
          <w:rFonts w:ascii="Times New Roman" w:eastAsia="DejaVu Sans" w:hAnsi="Times New Roman"/>
          <w:kern w:val="1"/>
          <w:sz w:val="24"/>
          <w:szCs w:val="24"/>
          <w:lang w:eastAsia="zh-CN" w:bidi="hi-IN"/>
        </w:rPr>
      </w:pPr>
    </w:p>
    <w:p w14:paraId="380CB1BD" w14:textId="2C2987CD" w:rsidR="00151CF7" w:rsidRPr="00151CF7" w:rsidRDefault="00151CF7" w:rsidP="00151CF7">
      <w:pPr>
        <w:widowControl w:val="0"/>
        <w:suppressAutoHyphens/>
        <w:spacing w:after="0" w:line="240" w:lineRule="auto"/>
        <w:ind w:firstLine="709"/>
        <w:jc w:val="center"/>
        <w:rPr>
          <w:rFonts w:ascii="Times New Roman" w:hAnsi="Times New Roman"/>
          <w:b/>
          <w:bCs/>
          <w:sz w:val="24"/>
          <w:szCs w:val="24"/>
          <w:u w:val="single"/>
          <w:shd w:val="clear" w:color="auto" w:fill="FFFFFF"/>
        </w:rPr>
      </w:pPr>
      <w:r w:rsidRPr="00151CF7">
        <w:rPr>
          <w:rFonts w:ascii="Times New Roman" w:hAnsi="Times New Roman"/>
          <w:b/>
          <w:bCs/>
          <w:sz w:val="24"/>
          <w:szCs w:val="24"/>
          <w:u w:val="single"/>
          <w:shd w:val="clear" w:color="auto" w:fill="FFFFFF"/>
        </w:rPr>
        <w:t xml:space="preserve"> </w:t>
      </w:r>
    </w:p>
    <w:p w14:paraId="52E9BB0A" w14:textId="77777777" w:rsidR="00151CF7" w:rsidRPr="00151CF7" w:rsidRDefault="00151CF7" w:rsidP="00151CF7">
      <w:pPr>
        <w:widowControl w:val="0"/>
        <w:suppressAutoHyphens/>
        <w:spacing w:after="0" w:line="240" w:lineRule="auto"/>
        <w:ind w:firstLine="709"/>
        <w:jc w:val="center"/>
        <w:rPr>
          <w:rFonts w:ascii="Times New Roman" w:eastAsia="DejaVu Sans" w:hAnsi="Times New Roman"/>
          <w:kern w:val="1"/>
          <w:sz w:val="24"/>
          <w:szCs w:val="24"/>
          <w:lang w:eastAsia="zh-CN" w:bidi="hi-IN"/>
        </w:rPr>
      </w:pPr>
      <w:r w:rsidRPr="00151CF7">
        <w:rPr>
          <w:rFonts w:ascii="Times New Roman" w:eastAsia="DejaVu Sans" w:hAnsi="Times New Roman"/>
          <w:kern w:val="1"/>
          <w:sz w:val="24"/>
          <w:szCs w:val="24"/>
          <w:lang w:eastAsia="zh-CN" w:bidi="hi-IN"/>
        </w:rPr>
        <w:t>СПАСИБО ЗА ВНИМАНИЕ!</w:t>
      </w:r>
    </w:p>
    <w:p w14:paraId="01CF7DAF" w14:textId="6CFA21A5" w:rsidR="00687F86" w:rsidRPr="00151CF7" w:rsidRDefault="00687F86" w:rsidP="00151CF7">
      <w:pPr>
        <w:rPr>
          <w:rFonts w:ascii="Times New Roman" w:hAnsi="Times New Roman"/>
          <w:sz w:val="24"/>
          <w:szCs w:val="24"/>
        </w:rPr>
      </w:pPr>
    </w:p>
    <w:sectPr w:rsidR="00687F86" w:rsidRPr="00151C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B43D" w14:textId="77777777" w:rsidR="000745D8" w:rsidRDefault="000745D8" w:rsidP="00151CF7">
      <w:pPr>
        <w:spacing w:after="0" w:line="240" w:lineRule="auto"/>
      </w:pPr>
      <w:r>
        <w:separator/>
      </w:r>
    </w:p>
  </w:endnote>
  <w:endnote w:type="continuationSeparator" w:id="0">
    <w:p w14:paraId="4BACEA2D" w14:textId="77777777" w:rsidR="000745D8" w:rsidRDefault="000745D8" w:rsidP="0015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598821"/>
      <w:docPartObj>
        <w:docPartGallery w:val="Page Numbers (Bottom of Page)"/>
        <w:docPartUnique/>
      </w:docPartObj>
    </w:sdtPr>
    <w:sdtContent>
      <w:p w14:paraId="23626FA4" w14:textId="0339B7BB" w:rsidR="00151CF7" w:rsidRDefault="00151CF7">
        <w:pPr>
          <w:pStyle w:val="af2"/>
          <w:jc w:val="center"/>
        </w:pPr>
        <w:r>
          <w:fldChar w:fldCharType="begin"/>
        </w:r>
        <w:r>
          <w:instrText>PAGE   \* MERGEFORMAT</w:instrText>
        </w:r>
        <w:r>
          <w:fldChar w:fldCharType="separate"/>
        </w:r>
        <w:r>
          <w:t>2</w:t>
        </w:r>
        <w:r>
          <w:fldChar w:fldCharType="end"/>
        </w:r>
      </w:p>
    </w:sdtContent>
  </w:sdt>
  <w:p w14:paraId="052F40FE" w14:textId="77777777" w:rsidR="00151CF7" w:rsidRDefault="00151CF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F9D2" w14:textId="77777777" w:rsidR="000745D8" w:rsidRDefault="000745D8" w:rsidP="00151CF7">
      <w:pPr>
        <w:spacing w:after="0" w:line="240" w:lineRule="auto"/>
      </w:pPr>
      <w:r>
        <w:separator/>
      </w:r>
    </w:p>
  </w:footnote>
  <w:footnote w:type="continuationSeparator" w:id="0">
    <w:p w14:paraId="111E1C2B" w14:textId="77777777" w:rsidR="000745D8" w:rsidRDefault="000745D8" w:rsidP="00151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467E2"/>
    <w:multiLevelType w:val="hybridMultilevel"/>
    <w:tmpl w:val="DFA8E886"/>
    <w:lvl w:ilvl="0" w:tplc="A0544516">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633B2E"/>
    <w:multiLevelType w:val="hybridMultilevel"/>
    <w:tmpl w:val="0178D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7A20AD"/>
    <w:multiLevelType w:val="hybridMultilevel"/>
    <w:tmpl w:val="72DA892C"/>
    <w:lvl w:ilvl="0" w:tplc="BD90D52C">
      <w:start w:val="1"/>
      <w:numFmt w:val="bullet"/>
      <w:lvlText w:val=""/>
      <w:lvlJc w:val="left"/>
      <w:pPr>
        <w:ind w:left="1515" w:hanging="360"/>
      </w:pPr>
      <w:rPr>
        <w:rFonts w:ascii="Symbol" w:hAnsi="Symbol" w:hint="default"/>
        <w:lang w:val="ru-RU"/>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5525219A"/>
    <w:multiLevelType w:val="hybridMultilevel"/>
    <w:tmpl w:val="C3CC0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BF7838"/>
    <w:multiLevelType w:val="hybridMultilevel"/>
    <w:tmpl w:val="824079B8"/>
    <w:lvl w:ilvl="0" w:tplc="A05445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7994327">
    <w:abstractNumId w:val="4"/>
  </w:num>
  <w:num w:numId="2" w16cid:durableId="751664601">
    <w:abstractNumId w:val="2"/>
  </w:num>
  <w:num w:numId="3" w16cid:durableId="145918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6454628">
    <w:abstractNumId w:val="1"/>
  </w:num>
  <w:num w:numId="5" w16cid:durableId="42280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86"/>
    <w:rsid w:val="000745D8"/>
    <w:rsid w:val="00151CF7"/>
    <w:rsid w:val="00687F86"/>
    <w:rsid w:val="009A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332D"/>
  <w15:chartTrackingRefBased/>
  <w15:docId w15:val="{9089AD19-48A6-4B6F-9069-E855E5DE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CF7"/>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687F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7F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7F8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7F8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7F8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7F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7F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7F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7F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F8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7F8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7F8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7F8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7F8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7F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7F86"/>
    <w:rPr>
      <w:rFonts w:eastAsiaTheme="majorEastAsia" w:cstheme="majorBidi"/>
      <w:color w:val="595959" w:themeColor="text1" w:themeTint="A6"/>
    </w:rPr>
  </w:style>
  <w:style w:type="character" w:customStyle="1" w:styleId="80">
    <w:name w:val="Заголовок 8 Знак"/>
    <w:basedOn w:val="a0"/>
    <w:link w:val="8"/>
    <w:uiPriority w:val="9"/>
    <w:semiHidden/>
    <w:rsid w:val="00687F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7F86"/>
    <w:rPr>
      <w:rFonts w:eastAsiaTheme="majorEastAsia" w:cstheme="majorBidi"/>
      <w:color w:val="272727" w:themeColor="text1" w:themeTint="D8"/>
    </w:rPr>
  </w:style>
  <w:style w:type="paragraph" w:styleId="a3">
    <w:name w:val="Title"/>
    <w:basedOn w:val="a"/>
    <w:next w:val="a"/>
    <w:link w:val="a4"/>
    <w:uiPriority w:val="10"/>
    <w:qFormat/>
    <w:rsid w:val="00687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7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F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7F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7F86"/>
    <w:pPr>
      <w:spacing w:before="160"/>
      <w:jc w:val="center"/>
    </w:pPr>
    <w:rPr>
      <w:i/>
      <w:iCs/>
      <w:color w:val="404040" w:themeColor="text1" w:themeTint="BF"/>
    </w:rPr>
  </w:style>
  <w:style w:type="character" w:customStyle="1" w:styleId="22">
    <w:name w:val="Цитата 2 Знак"/>
    <w:basedOn w:val="a0"/>
    <w:link w:val="21"/>
    <w:uiPriority w:val="29"/>
    <w:rsid w:val="00687F86"/>
    <w:rPr>
      <w:i/>
      <w:iCs/>
      <w:color w:val="404040" w:themeColor="text1" w:themeTint="BF"/>
    </w:rPr>
  </w:style>
  <w:style w:type="paragraph" w:styleId="a7">
    <w:name w:val="List Paragraph"/>
    <w:basedOn w:val="a"/>
    <w:uiPriority w:val="34"/>
    <w:qFormat/>
    <w:rsid w:val="00687F86"/>
    <w:pPr>
      <w:ind w:left="720"/>
      <w:contextualSpacing/>
    </w:pPr>
  </w:style>
  <w:style w:type="character" w:styleId="a8">
    <w:name w:val="Intense Emphasis"/>
    <w:basedOn w:val="a0"/>
    <w:uiPriority w:val="21"/>
    <w:qFormat/>
    <w:rsid w:val="00687F86"/>
    <w:rPr>
      <w:i/>
      <w:iCs/>
      <w:color w:val="2F5496" w:themeColor="accent1" w:themeShade="BF"/>
    </w:rPr>
  </w:style>
  <w:style w:type="paragraph" w:styleId="a9">
    <w:name w:val="Intense Quote"/>
    <w:basedOn w:val="a"/>
    <w:next w:val="a"/>
    <w:link w:val="aa"/>
    <w:uiPriority w:val="30"/>
    <w:qFormat/>
    <w:rsid w:val="00687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7F86"/>
    <w:rPr>
      <w:i/>
      <w:iCs/>
      <w:color w:val="2F5496" w:themeColor="accent1" w:themeShade="BF"/>
    </w:rPr>
  </w:style>
  <w:style w:type="character" w:styleId="ab">
    <w:name w:val="Intense Reference"/>
    <w:basedOn w:val="a0"/>
    <w:uiPriority w:val="32"/>
    <w:qFormat/>
    <w:rsid w:val="00687F86"/>
    <w:rPr>
      <w:b/>
      <w:bCs/>
      <w:smallCaps/>
      <w:color w:val="2F5496" w:themeColor="accent1" w:themeShade="BF"/>
      <w:spacing w:val="5"/>
    </w:rPr>
  </w:style>
  <w:style w:type="paragraph" w:styleId="ac">
    <w:name w:val="Normal (Web)"/>
    <w:basedOn w:val="a"/>
    <w:uiPriority w:val="99"/>
    <w:unhideWhenUsed/>
    <w:rsid w:val="00151C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Без интервала Знак"/>
    <w:basedOn w:val="a0"/>
    <w:link w:val="ae"/>
    <w:uiPriority w:val="1"/>
    <w:locked/>
    <w:rsid w:val="00151CF7"/>
    <w:rPr>
      <w:rFonts w:ascii="Calibri" w:eastAsia="Calibri" w:hAnsi="Calibri" w:cs="Times New Roman"/>
      <w:lang w:val="en-US" w:bidi="en-US"/>
    </w:rPr>
  </w:style>
  <w:style w:type="paragraph" w:styleId="ae">
    <w:name w:val="No Spacing"/>
    <w:basedOn w:val="a"/>
    <w:link w:val="ad"/>
    <w:uiPriority w:val="1"/>
    <w:qFormat/>
    <w:rsid w:val="00151CF7"/>
    <w:pPr>
      <w:spacing w:after="0" w:line="240" w:lineRule="auto"/>
    </w:pPr>
    <w:rPr>
      <w:kern w:val="2"/>
      <w:sz w:val="24"/>
      <w:szCs w:val="24"/>
      <w:lang w:val="en-US" w:bidi="en-US"/>
      <w14:ligatures w14:val="standardContextual"/>
    </w:rPr>
  </w:style>
  <w:style w:type="character" w:customStyle="1" w:styleId="af">
    <w:name w:val="Гипертекстовая ссылка"/>
    <w:basedOn w:val="a0"/>
    <w:uiPriority w:val="99"/>
    <w:rsid w:val="00151CF7"/>
    <w:rPr>
      <w:rFonts w:cs="Times New Roman"/>
      <w:color w:val="106BBE"/>
    </w:rPr>
  </w:style>
  <w:style w:type="paragraph" w:styleId="af0">
    <w:name w:val="header"/>
    <w:basedOn w:val="a"/>
    <w:link w:val="af1"/>
    <w:uiPriority w:val="99"/>
    <w:unhideWhenUsed/>
    <w:rsid w:val="00151CF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1CF7"/>
    <w:rPr>
      <w:rFonts w:ascii="Calibri" w:eastAsia="Calibri" w:hAnsi="Calibri" w:cs="Times New Roman"/>
      <w:kern w:val="0"/>
      <w:sz w:val="22"/>
      <w:szCs w:val="22"/>
      <w14:ligatures w14:val="none"/>
    </w:rPr>
  </w:style>
  <w:style w:type="paragraph" w:styleId="af2">
    <w:name w:val="footer"/>
    <w:basedOn w:val="a"/>
    <w:link w:val="af3"/>
    <w:uiPriority w:val="99"/>
    <w:unhideWhenUsed/>
    <w:rsid w:val="00151CF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1CF7"/>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5568</Words>
  <Characters>31744</Characters>
  <Application>Microsoft Office Word</Application>
  <DocSecurity>0</DocSecurity>
  <Lines>264</Lines>
  <Paragraphs>74</Paragraphs>
  <ScaleCrop>false</ScaleCrop>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Дунникова</dc:creator>
  <cp:keywords/>
  <dc:description/>
  <cp:lastModifiedBy>Ольга Дунникова</cp:lastModifiedBy>
  <cp:revision>2</cp:revision>
  <dcterms:created xsi:type="dcterms:W3CDTF">2025-01-20T05:06:00Z</dcterms:created>
  <dcterms:modified xsi:type="dcterms:W3CDTF">2025-01-20T05:16:00Z</dcterms:modified>
</cp:coreProperties>
</file>