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82" w:rsidRDefault="00E83F90" w:rsidP="00A2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CEB8B" wp14:editId="24E52D08">
            <wp:extent cx="1248905" cy="789107"/>
            <wp:effectExtent l="0" t="0" r="8890" b="0"/>
            <wp:docPr id="1" name="Рисунок 1" descr="C:\Users\User\Desktop\Сайт\Картинки\профсоюзный би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профсоюзный би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9" cy="7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558D">
        <w:rPr>
          <w:rFonts w:ascii="Times New Roman" w:hAnsi="Times New Roman" w:cs="Times New Roman"/>
          <w:b/>
          <w:sz w:val="36"/>
          <w:szCs w:val="36"/>
        </w:rPr>
        <w:t xml:space="preserve">2022 г. - </w:t>
      </w:r>
      <w:r w:rsidR="00C82E82" w:rsidRPr="00A2558D">
        <w:rPr>
          <w:rFonts w:ascii="Times New Roman" w:hAnsi="Times New Roman" w:cs="Times New Roman"/>
          <w:b/>
          <w:sz w:val="36"/>
          <w:szCs w:val="36"/>
        </w:rPr>
        <w:t>Год корпоративной культуры.</w:t>
      </w:r>
    </w:p>
    <w:p w:rsidR="00C82E82" w:rsidRPr="00C82E82" w:rsidRDefault="00C82E82" w:rsidP="00C82E82">
      <w:pPr>
        <w:jc w:val="both"/>
        <w:rPr>
          <w:rFonts w:ascii="Times New Roman" w:hAnsi="Times New Roman" w:cs="Times New Roman"/>
          <w:sz w:val="28"/>
          <w:szCs w:val="28"/>
        </w:rPr>
      </w:pPr>
      <w:r w:rsidRPr="00C82E82">
        <w:rPr>
          <w:rFonts w:ascii="Times New Roman" w:hAnsi="Times New Roman" w:cs="Times New Roman"/>
          <w:sz w:val="28"/>
          <w:szCs w:val="28"/>
        </w:rPr>
        <w:t>Общероссийский Профсоюз образования объявил 2022-й Годом корпоративной культуры. В</w:t>
      </w:r>
      <w:r w:rsidR="00E83F90">
        <w:rPr>
          <w:rFonts w:ascii="Times New Roman" w:hAnsi="Times New Roman" w:cs="Times New Roman"/>
          <w:sz w:val="28"/>
          <w:szCs w:val="28"/>
        </w:rPr>
        <w:t xml:space="preserve">се профсоюзное движение </w:t>
      </w:r>
      <w:r w:rsidRPr="00C82E82">
        <w:rPr>
          <w:rFonts w:ascii="Times New Roman" w:hAnsi="Times New Roman" w:cs="Times New Roman"/>
          <w:sz w:val="28"/>
          <w:szCs w:val="28"/>
        </w:rPr>
        <w:t xml:space="preserve"> новом году будет</w:t>
      </w:r>
      <w:r w:rsidR="00E83F90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C82E82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E83F9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C82E82">
        <w:rPr>
          <w:rFonts w:ascii="Times New Roman" w:hAnsi="Times New Roman" w:cs="Times New Roman"/>
          <w:sz w:val="28"/>
          <w:szCs w:val="28"/>
        </w:rPr>
        <w:t>на комплексной реализации всех направлений деятельности Профсоюза, в том числе в рамках федеральных проектов «</w:t>
      </w:r>
      <w:proofErr w:type="spellStart"/>
      <w:r w:rsidRPr="00C82E82">
        <w:rPr>
          <w:rFonts w:ascii="Times New Roman" w:hAnsi="Times New Roman" w:cs="Times New Roman"/>
          <w:sz w:val="28"/>
          <w:szCs w:val="28"/>
        </w:rPr>
        <w:fldChar w:fldCharType="begin"/>
      </w:r>
      <w:r w:rsidRPr="00C82E82">
        <w:rPr>
          <w:rFonts w:ascii="Times New Roman" w:hAnsi="Times New Roman" w:cs="Times New Roman"/>
          <w:sz w:val="28"/>
          <w:szCs w:val="28"/>
        </w:rPr>
        <w:instrText xml:space="preserve"> HYPERLINK "https://www.eseur.ru/digital_union/" </w:instrText>
      </w:r>
      <w:r w:rsidRPr="00C82E82">
        <w:rPr>
          <w:rFonts w:ascii="Times New Roman" w:hAnsi="Times New Roman" w:cs="Times New Roman"/>
          <w:sz w:val="28"/>
          <w:szCs w:val="28"/>
        </w:rPr>
        <w:fldChar w:fldCharType="separate"/>
      </w:r>
      <w:r w:rsidRPr="00C82E82">
        <w:rPr>
          <w:rStyle w:val="a3"/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82E82">
        <w:rPr>
          <w:rStyle w:val="a3"/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</w:t>
      </w:r>
      <w:r w:rsidRPr="00C82E82">
        <w:rPr>
          <w:rFonts w:ascii="Times New Roman" w:hAnsi="Times New Roman" w:cs="Times New Roman"/>
          <w:sz w:val="28"/>
          <w:szCs w:val="28"/>
        </w:rPr>
        <w:fldChar w:fldCharType="end"/>
      </w:r>
      <w:r w:rsidRPr="00C82E82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C82E82">
          <w:rPr>
            <w:rStyle w:val="a3"/>
            <w:rFonts w:ascii="Times New Roman" w:hAnsi="Times New Roman" w:cs="Times New Roman"/>
            <w:sz w:val="28"/>
            <w:szCs w:val="28"/>
          </w:rPr>
          <w:t>Профсоюзное образование</w:t>
        </w:r>
      </w:hyperlink>
      <w:r w:rsidRPr="00C82E82">
        <w:rPr>
          <w:rFonts w:ascii="Times New Roman" w:hAnsi="Times New Roman" w:cs="Times New Roman"/>
          <w:sz w:val="28"/>
          <w:szCs w:val="28"/>
        </w:rPr>
        <w:t>» и «</w:t>
      </w:r>
      <w:hyperlink r:id="rId7" w:history="1">
        <w:r w:rsidRPr="00C82E82">
          <w:rPr>
            <w:rStyle w:val="a3"/>
            <w:rFonts w:ascii="Times New Roman" w:hAnsi="Times New Roman" w:cs="Times New Roman"/>
            <w:sz w:val="28"/>
            <w:szCs w:val="28"/>
          </w:rPr>
          <w:t>Профсоюз — территория здоровья</w:t>
        </w:r>
      </w:hyperlink>
      <w:r w:rsidRPr="00C82E82">
        <w:rPr>
          <w:rFonts w:ascii="Times New Roman" w:hAnsi="Times New Roman" w:cs="Times New Roman"/>
          <w:sz w:val="28"/>
          <w:szCs w:val="28"/>
        </w:rPr>
        <w:t>».</w:t>
      </w:r>
    </w:p>
    <w:p w:rsidR="00C82E82" w:rsidRPr="00C82E82" w:rsidRDefault="00BF39D9" w:rsidP="00C8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Тематикой</w:t>
      </w:r>
      <w:r w:rsidR="00C82E82" w:rsidRPr="00C82E82">
        <w:rPr>
          <w:rFonts w:ascii="Times New Roman" w:hAnsi="Times New Roman" w:cs="Times New Roman"/>
          <w:sz w:val="28"/>
          <w:szCs w:val="28"/>
        </w:rPr>
        <w:t xml:space="preserve"> 2022 года ставит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82E82" w:rsidRPr="00C82E82">
        <w:rPr>
          <w:rFonts w:ascii="Times New Roman" w:hAnsi="Times New Roman" w:cs="Times New Roman"/>
          <w:sz w:val="28"/>
          <w:szCs w:val="28"/>
        </w:rPr>
        <w:t xml:space="preserve"> </w:t>
      </w:r>
      <w:r w:rsidR="00E83F90">
        <w:rPr>
          <w:rFonts w:ascii="Times New Roman" w:hAnsi="Times New Roman" w:cs="Times New Roman"/>
          <w:sz w:val="28"/>
          <w:szCs w:val="28"/>
        </w:rPr>
        <w:t>цель в работе,  направленная</w:t>
      </w:r>
      <w:r w:rsidR="00C82E82" w:rsidRPr="00C82E82">
        <w:rPr>
          <w:rFonts w:ascii="Times New Roman" w:hAnsi="Times New Roman" w:cs="Times New Roman"/>
          <w:sz w:val="28"/>
          <w:szCs w:val="28"/>
        </w:rPr>
        <w:t xml:space="preserve"> на позиционирование Общероссийского Профсоюза образования как современной, динамично развивающейся организации, спосо</w:t>
      </w:r>
      <w:r>
        <w:rPr>
          <w:rFonts w:ascii="Times New Roman" w:hAnsi="Times New Roman" w:cs="Times New Roman"/>
          <w:sz w:val="28"/>
          <w:szCs w:val="28"/>
        </w:rPr>
        <w:t xml:space="preserve">бной определять и решать задачи </w:t>
      </w:r>
      <w:r w:rsidR="00BA5BC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современной действительности</w:t>
      </w:r>
      <w:r w:rsidR="00C82E82" w:rsidRPr="00C82E82">
        <w:rPr>
          <w:rFonts w:ascii="Times New Roman" w:hAnsi="Times New Roman" w:cs="Times New Roman"/>
          <w:sz w:val="28"/>
          <w:szCs w:val="28"/>
        </w:rPr>
        <w:t>.</w:t>
      </w:r>
      <w:r w:rsidR="00A2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8D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="00A2558D">
        <w:rPr>
          <w:rFonts w:ascii="Times New Roman" w:hAnsi="Times New Roman" w:cs="Times New Roman"/>
          <w:sz w:val="28"/>
          <w:szCs w:val="28"/>
        </w:rPr>
        <w:t xml:space="preserve"> РО г. Брянска также на этом пути.</w:t>
      </w:r>
    </w:p>
    <w:p w:rsidR="00A2558D" w:rsidRDefault="00C82E82" w:rsidP="00C8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BA5BC1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A2558D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 завершена работа по коллективным заявкам от ППО учреждений образования </w:t>
      </w:r>
      <w:r w:rsidR="002A0795">
        <w:rPr>
          <w:rFonts w:ascii="Times New Roman" w:hAnsi="Times New Roman" w:cs="Times New Roman"/>
          <w:sz w:val="28"/>
          <w:szCs w:val="28"/>
        </w:rPr>
        <w:t xml:space="preserve">через АИС </w:t>
      </w:r>
      <w:r>
        <w:rPr>
          <w:rFonts w:ascii="Times New Roman" w:hAnsi="Times New Roman" w:cs="Times New Roman"/>
          <w:sz w:val="28"/>
          <w:szCs w:val="28"/>
        </w:rPr>
        <w:t xml:space="preserve">на изготовление </w:t>
      </w:r>
      <w:r w:rsidR="002A0795">
        <w:rPr>
          <w:rFonts w:ascii="Times New Roman" w:hAnsi="Times New Roman" w:cs="Times New Roman"/>
          <w:sz w:val="28"/>
          <w:szCs w:val="28"/>
        </w:rPr>
        <w:t>электронных профсоюзных билетов и их получению.</w:t>
      </w:r>
      <w:r w:rsidR="00877B1C">
        <w:rPr>
          <w:rFonts w:ascii="Times New Roman" w:hAnsi="Times New Roman" w:cs="Times New Roman"/>
          <w:sz w:val="28"/>
          <w:szCs w:val="28"/>
        </w:rPr>
        <w:t xml:space="preserve"> </w:t>
      </w:r>
      <w:r w:rsidR="007730EE">
        <w:rPr>
          <w:rFonts w:ascii="Times New Roman" w:hAnsi="Times New Roman" w:cs="Times New Roman"/>
          <w:sz w:val="28"/>
          <w:szCs w:val="28"/>
        </w:rPr>
        <w:t>Таких первичных профсоюзных организаций 62, в них</w:t>
      </w:r>
      <w:r w:rsidR="00B31477">
        <w:rPr>
          <w:rFonts w:ascii="Times New Roman" w:hAnsi="Times New Roman" w:cs="Times New Roman"/>
          <w:sz w:val="28"/>
          <w:szCs w:val="28"/>
        </w:rPr>
        <w:t xml:space="preserve"> 2089 членов профсоюза.</w:t>
      </w:r>
      <w:r w:rsidR="00BA5BC1">
        <w:rPr>
          <w:rFonts w:ascii="Times New Roman" w:hAnsi="Times New Roman" w:cs="Times New Roman"/>
          <w:sz w:val="28"/>
          <w:szCs w:val="28"/>
        </w:rPr>
        <w:t xml:space="preserve"> Этому положительному результату  предшествовала немалая и трудоемкая работа по переходу районной организации в автоматизированную информационную систему «Единый реестр Общероссийского Профсоюза образования».</w:t>
      </w:r>
      <w:r w:rsidR="00A2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77" w:rsidRDefault="00877B1C" w:rsidP="00C82E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члены профсоюза </w:t>
      </w:r>
      <w:r w:rsidR="00BF39D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ознакомлены с Федеральной программой бонусов и скидок</w:t>
      </w:r>
      <w:r w:rsidR="002A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PROFGARDS</w:t>
      </w:r>
      <w:r w:rsidR="00BF39D9">
        <w:rPr>
          <w:rFonts w:ascii="Times New Roman" w:hAnsi="Times New Roman" w:cs="Times New Roman"/>
          <w:sz w:val="28"/>
          <w:szCs w:val="28"/>
        </w:rPr>
        <w:t>, тем самым расширили свои представления о возможностях, которые им предоставляются</w:t>
      </w:r>
      <w:r w:rsidR="0004715D">
        <w:rPr>
          <w:rFonts w:ascii="Times New Roman" w:hAnsi="Times New Roman" w:cs="Times New Roman"/>
          <w:sz w:val="28"/>
          <w:szCs w:val="28"/>
        </w:rPr>
        <w:t xml:space="preserve"> одновременно с получением билета</w:t>
      </w:r>
      <w:r w:rsidR="00BF39D9">
        <w:rPr>
          <w:rFonts w:ascii="Times New Roman" w:hAnsi="Times New Roman" w:cs="Times New Roman"/>
          <w:sz w:val="28"/>
          <w:szCs w:val="28"/>
        </w:rPr>
        <w:t xml:space="preserve">. </w:t>
      </w:r>
      <w:r w:rsidR="002A0795">
        <w:rPr>
          <w:rFonts w:ascii="Times New Roman" w:hAnsi="Times New Roman" w:cs="Times New Roman"/>
          <w:sz w:val="28"/>
          <w:szCs w:val="28"/>
        </w:rPr>
        <w:t>Партнерами программы являются более 650 магазинов разной направленности,  через которые каждый член Профсоюза может реализовать свои</w:t>
      </w:r>
      <w:r w:rsidR="0004715D">
        <w:rPr>
          <w:rFonts w:ascii="Times New Roman" w:hAnsi="Times New Roman" w:cs="Times New Roman"/>
          <w:sz w:val="28"/>
          <w:szCs w:val="28"/>
        </w:rPr>
        <w:t xml:space="preserve"> жизненные </w:t>
      </w:r>
      <w:r w:rsidR="002A0795">
        <w:rPr>
          <w:rFonts w:ascii="Times New Roman" w:hAnsi="Times New Roman" w:cs="Times New Roman"/>
          <w:sz w:val="28"/>
          <w:szCs w:val="28"/>
        </w:rPr>
        <w:t xml:space="preserve"> потребности: </w:t>
      </w:r>
      <w:r w:rsidR="00BF39D9">
        <w:rPr>
          <w:rFonts w:ascii="Times New Roman" w:hAnsi="Times New Roman" w:cs="Times New Roman"/>
          <w:sz w:val="28"/>
          <w:szCs w:val="28"/>
        </w:rPr>
        <w:t xml:space="preserve"> </w:t>
      </w:r>
      <w:r w:rsidR="002A0795">
        <w:rPr>
          <w:rFonts w:ascii="Times New Roman" w:hAnsi="Times New Roman" w:cs="Times New Roman"/>
          <w:sz w:val="28"/>
          <w:szCs w:val="28"/>
        </w:rPr>
        <w:t>здоровье, путешествиях, образовании</w:t>
      </w:r>
      <w:r w:rsidR="0004715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BF39D9">
        <w:rPr>
          <w:rFonts w:ascii="Times New Roman" w:hAnsi="Times New Roman" w:cs="Times New Roman"/>
          <w:sz w:val="28"/>
          <w:szCs w:val="28"/>
        </w:rPr>
        <w:t xml:space="preserve">  Пусть еще даже не все члены профсоюза включились в активное участие в </w:t>
      </w:r>
      <w:r w:rsidR="00B31477">
        <w:rPr>
          <w:rFonts w:ascii="Times New Roman" w:hAnsi="Times New Roman" w:cs="Times New Roman"/>
          <w:sz w:val="28"/>
          <w:szCs w:val="28"/>
        </w:rPr>
        <w:t>использовании такой возможности</w:t>
      </w:r>
      <w:r w:rsidR="00BF39D9">
        <w:rPr>
          <w:rFonts w:ascii="Times New Roman" w:hAnsi="Times New Roman" w:cs="Times New Roman"/>
          <w:sz w:val="28"/>
          <w:szCs w:val="28"/>
        </w:rPr>
        <w:t>, но начало положено</w:t>
      </w:r>
      <w:r w:rsidR="00773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BC1" w:rsidRDefault="0004715D" w:rsidP="00BA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EE">
        <w:rPr>
          <w:rFonts w:ascii="Times New Roman" w:hAnsi="Times New Roman" w:cs="Times New Roman"/>
          <w:sz w:val="28"/>
          <w:szCs w:val="28"/>
        </w:rPr>
        <w:t xml:space="preserve">Это в </w:t>
      </w:r>
      <w:r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7730EE">
        <w:rPr>
          <w:rFonts w:ascii="Times New Roman" w:hAnsi="Times New Roman" w:cs="Times New Roman"/>
          <w:sz w:val="28"/>
          <w:szCs w:val="28"/>
        </w:rPr>
        <w:t>должно принести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</w:t>
      </w:r>
      <w:r w:rsidR="00BF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730EE">
        <w:rPr>
          <w:rFonts w:ascii="Times New Roman" w:hAnsi="Times New Roman" w:cs="Times New Roman"/>
          <w:sz w:val="28"/>
          <w:szCs w:val="28"/>
        </w:rPr>
        <w:t>в работе по повышению уровням оценки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движения как на уровне ППО, так и на уровне рег</w:t>
      </w:r>
      <w:r w:rsidR="007730EE">
        <w:rPr>
          <w:rFonts w:ascii="Times New Roman" w:hAnsi="Times New Roman" w:cs="Times New Roman"/>
          <w:sz w:val="28"/>
          <w:szCs w:val="28"/>
        </w:rPr>
        <w:t>иональной организации Профсоюза</w:t>
      </w:r>
      <w:r w:rsidR="00B31477">
        <w:rPr>
          <w:rFonts w:ascii="Times New Roman" w:hAnsi="Times New Roman" w:cs="Times New Roman"/>
          <w:sz w:val="28"/>
          <w:szCs w:val="28"/>
        </w:rPr>
        <w:t xml:space="preserve">, </w:t>
      </w:r>
      <w:r w:rsidR="0077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0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0EE">
        <w:rPr>
          <w:rFonts w:ascii="Times New Roman" w:hAnsi="Times New Roman" w:cs="Times New Roman"/>
          <w:sz w:val="28"/>
          <w:szCs w:val="28"/>
        </w:rPr>
        <w:t xml:space="preserve"> в общем Общероссийского профсоюза образования.</w:t>
      </w:r>
      <w:r w:rsidR="00B31477">
        <w:rPr>
          <w:rFonts w:ascii="Times New Roman" w:hAnsi="Times New Roman" w:cs="Times New Roman"/>
          <w:sz w:val="28"/>
          <w:szCs w:val="28"/>
        </w:rPr>
        <w:t xml:space="preserve"> А это наверно и есть то немалое, что влияет на формирование нашей корпоративной профсоюзной культуры – искать возможности и их использовать.</w:t>
      </w:r>
    </w:p>
    <w:p w:rsidR="007730EE" w:rsidRPr="00A2558D" w:rsidRDefault="007730EE" w:rsidP="00A255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A5BC1">
        <w:t xml:space="preserve">                                           </w:t>
      </w:r>
      <w:r w:rsidRPr="00A2558D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 w:rsidRPr="00A2558D">
        <w:rPr>
          <w:rFonts w:ascii="Times New Roman" w:hAnsi="Times New Roman" w:cs="Times New Roman"/>
          <w:sz w:val="24"/>
          <w:szCs w:val="24"/>
        </w:rPr>
        <w:t>Бежицкой</w:t>
      </w:r>
      <w:proofErr w:type="spellEnd"/>
      <w:r w:rsidRPr="00A2558D">
        <w:rPr>
          <w:rFonts w:ascii="Times New Roman" w:hAnsi="Times New Roman" w:cs="Times New Roman"/>
          <w:sz w:val="24"/>
          <w:szCs w:val="24"/>
        </w:rPr>
        <w:t xml:space="preserve"> РО,</w:t>
      </w:r>
    </w:p>
    <w:p w:rsidR="007730EE" w:rsidRPr="00A2558D" w:rsidRDefault="007730EE" w:rsidP="00A255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58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2558D">
        <w:rPr>
          <w:rFonts w:ascii="Times New Roman" w:hAnsi="Times New Roman" w:cs="Times New Roman"/>
          <w:sz w:val="24"/>
          <w:szCs w:val="24"/>
        </w:rPr>
        <w:t xml:space="preserve"> за работу в АИС</w:t>
      </w:r>
    </w:p>
    <w:p w:rsidR="007730EE" w:rsidRPr="00A2558D" w:rsidRDefault="007730EE" w:rsidP="00A255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58D">
        <w:rPr>
          <w:rFonts w:ascii="Times New Roman" w:hAnsi="Times New Roman" w:cs="Times New Roman"/>
          <w:sz w:val="24"/>
          <w:szCs w:val="24"/>
        </w:rPr>
        <w:t>Солдатенко Н. А.</w:t>
      </w:r>
    </w:p>
    <w:p w:rsidR="007730EE" w:rsidRPr="00BA5BC1" w:rsidRDefault="007730EE" w:rsidP="00BA5B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sectPr w:rsidR="007730EE" w:rsidRPr="00BA5BC1" w:rsidSect="00C82E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82"/>
    <w:rsid w:val="0004715D"/>
    <w:rsid w:val="000927AA"/>
    <w:rsid w:val="002A0795"/>
    <w:rsid w:val="007730EE"/>
    <w:rsid w:val="00877B1C"/>
    <w:rsid w:val="00A2558D"/>
    <w:rsid w:val="00B31477"/>
    <w:rsid w:val="00BA5BC1"/>
    <w:rsid w:val="00BF39D9"/>
    <w:rsid w:val="00C82E82"/>
    <w:rsid w:val="00E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E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5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E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5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healthy_li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union_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2022-02-02T09:56:00Z</dcterms:created>
  <dcterms:modified xsi:type="dcterms:W3CDTF">2022-02-02T11:35:00Z</dcterms:modified>
</cp:coreProperties>
</file>