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12" w:type="dxa"/>
        <w:tblInd w:w="-1139" w:type="dxa"/>
        <w:tblLook w:val="04A0"/>
      </w:tblPr>
      <w:tblGrid>
        <w:gridCol w:w="11312"/>
      </w:tblGrid>
      <w:tr w:rsidR="00855B8D" w:rsidTr="002F7289">
        <w:trPr>
          <w:trHeight w:val="3534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2F7289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855B8D" w:rsidTr="002F7289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B8D" w:rsidRDefault="00855B8D" w:rsidP="002F7289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B8D" w:rsidRPr="006355F5" w:rsidRDefault="00855B8D" w:rsidP="002F7289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855B8D" w:rsidRDefault="00855B8D" w:rsidP="002F72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855B8D" w:rsidRDefault="00855B8D" w:rsidP="002F7289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855B8D" w:rsidRDefault="00855B8D" w:rsidP="002F7289">
                  <w:pPr>
                    <w:pStyle w:val="ConsPlusTitle"/>
                    <w:rPr>
                      <w:lang w:eastAsia="en-US"/>
                    </w:rPr>
                  </w:pPr>
                </w:p>
                <w:p w:rsidR="00855B8D" w:rsidRDefault="0043629C" w:rsidP="002F7289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№21</w:t>
                  </w:r>
                  <w:r w:rsidR="00855B8D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855B8D" w:rsidRDefault="00855B8D" w:rsidP="002F7289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 w:rsidRPr="00D2398C">
                    <w:rPr>
                      <w:rFonts w:ascii="Verdana" w:hAnsi="Verdana"/>
                      <w:bCs/>
                      <w:sz w:val="20"/>
                    </w:rPr>
                    <w:t>Изменение Конституции РФ: что меняется, кем одобряется, когда вступит в силу</w:t>
                  </w:r>
                </w:p>
                <w:p w:rsidR="00855B8D" w:rsidRDefault="00855B8D" w:rsidP="002F7289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5B8D" w:rsidRDefault="00855B8D" w:rsidP="002F7289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5B8D" w:rsidTr="002F728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91" w:rsidRDefault="00890391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90391" w:rsidRDefault="00890391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Возможности: граждане РФ смогут выразить свое соглас</w:t>
            </w:r>
            <w:r w:rsidR="008A0C7D">
              <w:rPr>
                <w:rFonts w:ascii="Verdana" w:hAnsi="Verdana"/>
                <w:sz w:val="16"/>
                <w:szCs w:val="16"/>
              </w:rPr>
              <w:t xml:space="preserve">ие или несогласие в связи 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с внесением в Конституцию РФ 1 июля!</w:t>
            </w:r>
          </w:p>
          <w:p w:rsidR="00855B8D" w:rsidRPr="00D2398C" w:rsidRDefault="00855B8D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sz w:val="16"/>
                <w:szCs w:val="16"/>
              </w:rPr>
              <w:t xml:space="preserve">14 марта 2020 года Президентом РФ был подписан </w:t>
            </w:r>
            <w:hyperlink r:id="rId6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Закон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РФ о поправке к Конституции РФ N 1-ФКЗ "О совершенствовании регулирования отдельных вопросов организации и функционирования публичной власти". Основной объем поправок касается области </w:t>
            </w:r>
            <w:proofErr w:type="spellStart"/>
            <w:r w:rsidRPr="00D2398C">
              <w:rPr>
                <w:rFonts w:ascii="Verdana" w:hAnsi="Verdana"/>
                <w:sz w:val="16"/>
                <w:szCs w:val="16"/>
              </w:rPr>
              <w:t>госуправления</w:t>
            </w:r>
            <w:proofErr w:type="spellEnd"/>
            <w:r w:rsidRPr="00D2398C">
              <w:rPr>
                <w:rFonts w:ascii="Verdana" w:hAnsi="Verdana"/>
                <w:sz w:val="16"/>
                <w:szCs w:val="16"/>
              </w:rPr>
              <w:t>, однако достаточное внимание уделено и вопросам социального обеспечения граждан. Кратко остановимся на основных изменениях, которые вносятся в Конституцию РФ:</w:t>
            </w:r>
          </w:p>
          <w:p w:rsidR="00855B8D" w:rsidRPr="00D2398C" w:rsidRDefault="00855B8D" w:rsidP="002F7289">
            <w:pPr>
              <w:pStyle w:val="a5"/>
              <w:numPr>
                <w:ilvl w:val="0"/>
                <w:numId w:val="1"/>
              </w:numPr>
              <w:ind w:left="317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b/>
                <w:bCs/>
                <w:sz w:val="16"/>
                <w:szCs w:val="16"/>
              </w:rPr>
              <w:t xml:space="preserve">В социальной сфере </w:t>
            </w:r>
            <w:r w:rsidRPr="00D2398C">
              <w:rPr>
                <w:rFonts w:ascii="Verdana" w:hAnsi="Verdana"/>
                <w:sz w:val="16"/>
                <w:szCs w:val="16"/>
              </w:rPr>
              <w:t>предлагается закрепить следующие гарантии:</w:t>
            </w:r>
          </w:p>
          <w:p w:rsidR="00855B8D" w:rsidRPr="00D2398C" w:rsidRDefault="00855B8D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sz w:val="16"/>
                <w:szCs w:val="16"/>
              </w:rPr>
              <w:t xml:space="preserve">- </w:t>
            </w:r>
            <w:hyperlink r:id="rId7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дети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являются важнейшим приоритетом </w:t>
            </w:r>
            <w:proofErr w:type="spellStart"/>
            <w:r w:rsidRPr="00D2398C">
              <w:rPr>
                <w:rFonts w:ascii="Verdana" w:hAnsi="Verdana"/>
                <w:sz w:val="16"/>
                <w:szCs w:val="16"/>
              </w:rPr>
              <w:t>госполитики</w:t>
            </w:r>
            <w:proofErr w:type="spellEnd"/>
            <w:r w:rsidRPr="00D2398C">
              <w:rPr>
                <w:rFonts w:ascii="Verdana" w:hAnsi="Verdana"/>
                <w:sz w:val="16"/>
                <w:szCs w:val="16"/>
              </w:rPr>
              <w:t xml:space="preserve"> России. При этом государство обязано создавать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старшим;</w:t>
            </w:r>
          </w:p>
          <w:p w:rsidR="00855B8D" w:rsidRPr="00D2398C" w:rsidRDefault="00855B8D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sz w:val="16"/>
                <w:szCs w:val="16"/>
              </w:rPr>
              <w:t xml:space="preserve">- государством гарантируется </w:t>
            </w:r>
            <w:hyperlink r:id="rId8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МРОТ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не менее </w:t>
            </w:r>
            <w:hyperlink r:id="rId9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прожиточного минимума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трудоспособного населения в целом по стране;</w:t>
            </w:r>
          </w:p>
          <w:p w:rsidR="00855B8D" w:rsidRPr="00D2398C" w:rsidRDefault="00855B8D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sz w:val="16"/>
                <w:szCs w:val="16"/>
              </w:rPr>
              <w:t xml:space="preserve">-  система </w:t>
            </w:r>
            <w:hyperlink r:id="rId10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пенсионного обеспечения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граждан формируется на основе принципов всеобщности, справедливости и солидарности поколений, при этом пенсии </w:t>
            </w:r>
            <w:hyperlink r:id="rId11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должны индексироваться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не реже одного раза в год;</w:t>
            </w:r>
          </w:p>
          <w:p w:rsidR="00855B8D" w:rsidRPr="00D2398C" w:rsidRDefault="00855B8D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sz w:val="16"/>
                <w:szCs w:val="16"/>
              </w:rPr>
              <w:t xml:space="preserve">-  </w:t>
            </w:r>
            <w:hyperlink r:id="rId12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гарантируются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обязательное социальное страхование, адресная социальная поддержка граждан и индексация социальных пособий и иных социальных выплат.</w:t>
            </w:r>
          </w:p>
          <w:p w:rsidR="00855B8D" w:rsidRPr="00D2398C" w:rsidRDefault="00855B8D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b/>
                <w:bCs/>
                <w:sz w:val="16"/>
                <w:szCs w:val="16"/>
              </w:rPr>
              <w:t xml:space="preserve">2. В сфере </w:t>
            </w:r>
            <w:proofErr w:type="spellStart"/>
            <w:r w:rsidRPr="00D2398C">
              <w:rPr>
                <w:rFonts w:ascii="Verdana" w:hAnsi="Verdana"/>
                <w:b/>
                <w:bCs/>
                <w:sz w:val="16"/>
                <w:szCs w:val="16"/>
              </w:rPr>
              <w:t>госуправления</w:t>
            </w:r>
            <w:proofErr w:type="spellEnd"/>
            <w:r w:rsidRPr="00D2398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D2398C">
              <w:rPr>
                <w:rFonts w:ascii="Verdana" w:hAnsi="Verdana"/>
                <w:sz w:val="16"/>
                <w:szCs w:val="16"/>
              </w:rPr>
              <w:t>внесено большое количество поправок, важнейшие из них:</w:t>
            </w:r>
          </w:p>
          <w:p w:rsidR="00855B8D" w:rsidRPr="00D2398C" w:rsidRDefault="00855B8D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sz w:val="16"/>
                <w:szCs w:val="16"/>
              </w:rPr>
              <w:t xml:space="preserve">- кандидат в президенты должен проживать в России </w:t>
            </w:r>
            <w:hyperlink r:id="rId13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не меньше 25 лет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(сейчас - </w:t>
            </w:r>
            <w:hyperlink r:id="rId14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не меньше 10 лет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>);</w:t>
            </w:r>
          </w:p>
          <w:p w:rsidR="00855B8D" w:rsidRPr="00D2398C" w:rsidRDefault="00855B8D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sz w:val="16"/>
                <w:szCs w:val="16"/>
              </w:rPr>
              <w:t xml:space="preserve">- одно и то же лицо сможет быть президентом </w:t>
            </w:r>
            <w:hyperlink r:id="rId15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не больше двух сроков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(сейчас - </w:t>
            </w:r>
            <w:hyperlink r:id="rId16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не больше двух сроков подряд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), при этом сроки, которые начались до вступления поправки в силу, во внимание </w:t>
            </w:r>
            <w:hyperlink r:id="rId17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принимать не будут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>;</w:t>
            </w:r>
          </w:p>
          <w:p w:rsidR="00855B8D" w:rsidRPr="00D2398C" w:rsidRDefault="00855B8D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sz w:val="16"/>
                <w:szCs w:val="16"/>
              </w:rPr>
              <w:t xml:space="preserve">- президент РФ, прекративший исполнение своих полномочий в связи с истечением срока его пребывания в должности или досрочно в случае его отставки, может </w:t>
            </w:r>
            <w:hyperlink r:id="rId18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пожизненно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быть сенатором Совета Федерации;</w:t>
            </w:r>
          </w:p>
          <w:p w:rsidR="00855B8D" w:rsidRPr="00D2398C" w:rsidRDefault="00855B8D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sz w:val="16"/>
                <w:szCs w:val="16"/>
              </w:rPr>
              <w:t xml:space="preserve">- </w:t>
            </w:r>
            <w:hyperlink r:id="rId19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закреплены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полномочия Президента по формированию </w:t>
            </w:r>
            <w:hyperlink r:id="rId20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Госсовета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>;</w:t>
            </w:r>
          </w:p>
          <w:p w:rsidR="00855B8D" w:rsidRPr="00D2398C" w:rsidRDefault="00855B8D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sz w:val="16"/>
                <w:szCs w:val="16"/>
              </w:rPr>
              <w:t xml:space="preserve">- президент также </w:t>
            </w:r>
            <w:hyperlink r:id="rId21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сможет вносить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в Совет Федерации представление о прекращении полномочий судей КС РФ, ВС РФ, кассационных и апелляционных судов;</w:t>
            </w:r>
          </w:p>
          <w:p w:rsidR="00855B8D" w:rsidRPr="00D2398C" w:rsidRDefault="00855B8D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sz w:val="16"/>
                <w:szCs w:val="16"/>
              </w:rPr>
              <w:t xml:space="preserve">- КС РФ по запросу президента </w:t>
            </w:r>
            <w:hyperlink r:id="rId22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будет проверять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конституционность, в частности, проектов федеральных законов;</w:t>
            </w:r>
          </w:p>
          <w:p w:rsidR="00855B8D" w:rsidRPr="00D2398C" w:rsidRDefault="00855B8D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sz w:val="16"/>
                <w:szCs w:val="16"/>
              </w:rPr>
              <w:t xml:space="preserve">- состав КС РФ будет сокращен до </w:t>
            </w:r>
            <w:hyperlink r:id="rId23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11 судей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(сейчас - </w:t>
            </w:r>
            <w:hyperlink r:id="rId24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19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>);</w:t>
            </w:r>
          </w:p>
          <w:p w:rsidR="00855B8D" w:rsidRPr="00D2398C" w:rsidRDefault="00855B8D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sz w:val="16"/>
                <w:szCs w:val="16"/>
              </w:rPr>
              <w:t>- устанавливается запрет для президента и лиц, осуществляющих публичную власть (депутаты, сенаторы, судьи и др.), на открытие счетов и хранение денег и ценностей в иностранных банках, расположенных за пределами РФ;</w:t>
            </w:r>
          </w:p>
          <w:p w:rsidR="00855B8D" w:rsidRPr="00D2398C" w:rsidRDefault="00855B8D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sz w:val="16"/>
                <w:szCs w:val="16"/>
              </w:rPr>
              <w:t xml:space="preserve">- закрепляется положение о том, что Россия - </w:t>
            </w:r>
            <w:hyperlink r:id="rId25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правопреемница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СССР, в том числе в отношении членства в международных организациях;</w:t>
            </w:r>
            <w:r w:rsidRPr="00D2398C">
              <w:rPr>
                <w:rFonts w:ascii="Verdana" w:hAnsi="Verdana"/>
                <w:sz w:val="16"/>
                <w:szCs w:val="16"/>
              </w:rPr>
              <w:br/>
              <w:t xml:space="preserve">- устанавливается, что решения межгосударственных органов, принятые на основании положений международных договоров РФ в их истолковании, противоречащем Конституции РФ, </w:t>
            </w:r>
            <w:hyperlink r:id="rId26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не подлежат исполнению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в РФ.</w:t>
            </w:r>
          </w:p>
          <w:p w:rsidR="00855B8D" w:rsidRPr="00D2398C" w:rsidRDefault="00855B8D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sz w:val="16"/>
                <w:szCs w:val="16"/>
              </w:rPr>
              <w:t xml:space="preserve">16 марта 2020 г. </w:t>
            </w:r>
            <w:r w:rsidRPr="00D2398C">
              <w:rPr>
                <w:rFonts w:ascii="Verdana" w:hAnsi="Verdana"/>
                <w:b/>
                <w:bCs/>
                <w:sz w:val="16"/>
                <w:szCs w:val="16"/>
              </w:rPr>
              <w:t xml:space="preserve">Конституционный суд </w:t>
            </w:r>
            <w:r w:rsidRPr="00D2398C">
              <w:rPr>
                <w:rFonts w:ascii="Verdana" w:hAnsi="Verdana"/>
                <w:sz w:val="16"/>
                <w:szCs w:val="16"/>
              </w:rPr>
              <w:t xml:space="preserve">дал </w:t>
            </w:r>
            <w:hyperlink r:id="rId27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Заключение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N 1-З в котором говорится, что все </w:t>
            </w:r>
            <w:hyperlink r:id="rId28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поправки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к Конституции РФ ей соответствуют. </w:t>
            </w:r>
            <w:hyperlink r:id="rId29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Указом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Президента РФ от </w:t>
            </w:r>
            <w:r w:rsidR="00056CBE" w:rsidRPr="00056CBE">
              <w:rPr>
                <w:rFonts w:ascii="Verdana" w:hAnsi="Verdana"/>
                <w:sz w:val="16"/>
                <w:szCs w:val="16"/>
              </w:rPr>
              <w:t>01.06.2020 N 354</w:t>
            </w:r>
            <w:r w:rsidR="00056CBE">
              <w:rPr>
                <w:rFonts w:ascii="Verdana" w:hAnsi="Verdana"/>
                <w:color w:val="888888"/>
              </w:rPr>
              <w:br/>
            </w:r>
            <w:bookmarkStart w:id="1" w:name="m_-7298425748559262875_pe8"/>
            <w:bookmarkEnd w:id="1"/>
            <w:r w:rsidR="00056CBE" w:rsidRPr="00056CBE">
              <w:rPr>
                <w:rFonts w:ascii="Verdana" w:hAnsi="Verdana"/>
                <w:sz w:val="16"/>
                <w:szCs w:val="16"/>
              </w:rPr>
              <w:t xml:space="preserve">"Об определении даты проведения общероссийского голосования по вопросу одобрения изменений в Конституцию Российской </w:t>
            </w:r>
            <w:r w:rsidR="00056CBE" w:rsidRPr="00056CBE">
              <w:rPr>
                <w:rFonts w:ascii="Verdana" w:hAnsi="Verdana"/>
                <w:sz w:val="16"/>
                <w:szCs w:val="16"/>
              </w:rPr>
              <w:lastRenderedPageBreak/>
              <w:t>Федерации" дата голосования</w:t>
            </w:r>
            <w:r w:rsidR="00056CB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1A7D">
              <w:rPr>
                <w:rFonts w:ascii="Verdana" w:hAnsi="Verdana"/>
                <w:sz w:val="16"/>
                <w:szCs w:val="16"/>
              </w:rPr>
              <w:t>назначена на</w:t>
            </w:r>
            <w:r w:rsidR="00056CBE" w:rsidRPr="00056CBE">
              <w:rPr>
                <w:rFonts w:ascii="Verdana" w:hAnsi="Verdana"/>
                <w:sz w:val="16"/>
                <w:szCs w:val="16"/>
              </w:rPr>
              <w:t xml:space="preserve"> 1 июля</w:t>
            </w:r>
            <w:r w:rsidRPr="00D2398C">
              <w:rPr>
                <w:rFonts w:ascii="Verdana" w:hAnsi="Verdana"/>
                <w:sz w:val="16"/>
                <w:szCs w:val="16"/>
              </w:rPr>
              <w:t xml:space="preserve"> 2020 года. </w:t>
            </w:r>
          </w:p>
          <w:p w:rsidR="00855B8D" w:rsidRPr="00D2398C" w:rsidRDefault="00F14A9A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hyperlink r:id="rId30" w:history="1">
              <w:r w:rsidR="00855B8D" w:rsidRPr="00D2398C">
                <w:rPr>
                  <w:rStyle w:val="a4"/>
                  <w:rFonts w:ascii="Verdana" w:hAnsi="Verdana"/>
                  <w:sz w:val="16"/>
                  <w:szCs w:val="16"/>
                </w:rPr>
                <w:t>Закон</w:t>
              </w:r>
            </w:hyperlink>
            <w:r w:rsidR="00855B8D" w:rsidRPr="00D2398C">
              <w:rPr>
                <w:rFonts w:ascii="Verdana" w:hAnsi="Verdana"/>
                <w:sz w:val="16"/>
                <w:szCs w:val="16"/>
              </w:rPr>
              <w:t xml:space="preserve"> РФ от 14.03.2020 N 1-ФКЗ вступил в силу 14 марта 2020 года, однако </w:t>
            </w:r>
            <w:hyperlink r:id="rId31" w:history="1">
              <w:r w:rsidR="00855B8D" w:rsidRPr="00D2398C">
                <w:rPr>
                  <w:rStyle w:val="a4"/>
                  <w:rFonts w:ascii="Verdana" w:hAnsi="Verdana"/>
                  <w:sz w:val="16"/>
                  <w:szCs w:val="16"/>
                </w:rPr>
                <w:t>статья 1</w:t>
              </w:r>
            </w:hyperlink>
            <w:r w:rsidR="00855B8D" w:rsidRPr="00D2398C">
              <w:rPr>
                <w:rFonts w:ascii="Verdana" w:hAnsi="Verdana"/>
                <w:sz w:val="16"/>
                <w:szCs w:val="16"/>
              </w:rPr>
              <w:t xml:space="preserve">, непосредственно связанная с внесением поправок в </w:t>
            </w:r>
            <w:hyperlink r:id="rId32" w:history="1">
              <w:r w:rsidR="00855B8D" w:rsidRPr="00D2398C">
                <w:rPr>
                  <w:rStyle w:val="a4"/>
                  <w:rFonts w:ascii="Verdana" w:hAnsi="Verdana"/>
                  <w:sz w:val="16"/>
                  <w:szCs w:val="16"/>
                </w:rPr>
                <w:t>Конституцию</w:t>
              </w:r>
            </w:hyperlink>
            <w:r w:rsidR="00855B8D" w:rsidRPr="00D2398C">
              <w:rPr>
                <w:rFonts w:ascii="Verdana" w:hAnsi="Verdana"/>
                <w:sz w:val="16"/>
                <w:szCs w:val="16"/>
              </w:rPr>
              <w:t xml:space="preserve"> РФ, вступит в силу со </w:t>
            </w:r>
            <w:hyperlink r:id="rId33" w:history="1">
              <w:r w:rsidR="00855B8D" w:rsidRPr="00D2398C">
                <w:rPr>
                  <w:rStyle w:val="a4"/>
                  <w:rFonts w:ascii="Verdana" w:hAnsi="Verdana"/>
                  <w:sz w:val="16"/>
                  <w:szCs w:val="16"/>
                </w:rPr>
                <w:t>дня</w:t>
              </w:r>
            </w:hyperlink>
            <w:r w:rsidR="00855B8D" w:rsidRPr="00D2398C">
              <w:rPr>
                <w:rFonts w:ascii="Verdana" w:hAnsi="Verdana"/>
                <w:sz w:val="16"/>
                <w:szCs w:val="16"/>
              </w:rPr>
              <w:t xml:space="preserve"> официального опубликования результатов общероссийского голосования в случае, если изменения получат одобрение со стороны </w:t>
            </w:r>
            <w:r w:rsidR="00855B8D" w:rsidRPr="00D2398C">
              <w:rPr>
                <w:rFonts w:ascii="Verdana" w:hAnsi="Verdana"/>
                <w:b/>
                <w:bCs/>
                <w:sz w:val="16"/>
                <w:szCs w:val="16"/>
              </w:rPr>
              <w:t>более половины</w:t>
            </w:r>
            <w:r w:rsidR="00855B8D" w:rsidRPr="00D2398C">
              <w:rPr>
                <w:rFonts w:ascii="Verdana" w:hAnsi="Verdana"/>
                <w:sz w:val="16"/>
                <w:szCs w:val="16"/>
              </w:rPr>
              <w:t xml:space="preserve"> граждан РФ, принявших </w:t>
            </w:r>
            <w:r w:rsidR="00855B8D" w:rsidRPr="00D2398C">
              <w:rPr>
                <w:rFonts w:ascii="Verdana" w:hAnsi="Verdana"/>
                <w:b/>
                <w:bCs/>
                <w:sz w:val="16"/>
                <w:szCs w:val="16"/>
              </w:rPr>
              <w:t>участие в голосовании</w:t>
            </w:r>
            <w:r w:rsidR="00855B8D" w:rsidRPr="00D2398C">
              <w:rPr>
                <w:rFonts w:ascii="Verdana" w:hAnsi="Verdana"/>
                <w:sz w:val="16"/>
                <w:szCs w:val="16"/>
              </w:rPr>
              <w:t>.</w:t>
            </w:r>
          </w:p>
          <w:p w:rsidR="00855B8D" w:rsidRPr="00D2398C" w:rsidRDefault="00855B8D" w:rsidP="002F728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8C">
              <w:rPr>
                <w:rFonts w:ascii="Verdana" w:hAnsi="Verdana"/>
                <w:b/>
                <w:bCs/>
                <w:sz w:val="16"/>
                <w:szCs w:val="16"/>
              </w:rPr>
              <w:t>На заметку:</w:t>
            </w:r>
            <w:r w:rsidRPr="00D2398C">
              <w:rPr>
                <w:rFonts w:ascii="Verdana" w:hAnsi="Verdana"/>
                <w:sz w:val="16"/>
                <w:szCs w:val="16"/>
              </w:rPr>
              <w:t xml:space="preserve"> дата голосования может быть </w:t>
            </w:r>
            <w:hyperlink r:id="rId34" w:history="1">
              <w:r w:rsidRPr="00D2398C">
                <w:rPr>
                  <w:rStyle w:val="a4"/>
                  <w:rFonts w:ascii="Verdana" w:hAnsi="Verdana"/>
                  <w:sz w:val="16"/>
                  <w:szCs w:val="16"/>
                </w:rPr>
                <w:t>перенесена</w:t>
              </w:r>
            </w:hyperlink>
            <w:r w:rsidRPr="00D2398C">
              <w:rPr>
                <w:rFonts w:ascii="Verdana" w:hAnsi="Verdana"/>
                <w:sz w:val="16"/>
                <w:szCs w:val="16"/>
              </w:rPr>
              <w:t xml:space="preserve"> на более поздний срок, в зависимости от ситуации с </w:t>
            </w:r>
            <w:proofErr w:type="spellStart"/>
            <w:r w:rsidRPr="00D2398C">
              <w:rPr>
                <w:rFonts w:ascii="Verdana" w:hAnsi="Verdana"/>
                <w:sz w:val="16"/>
                <w:szCs w:val="16"/>
              </w:rPr>
              <w:t>коронавирусом</w:t>
            </w:r>
            <w:proofErr w:type="spellEnd"/>
            <w:r w:rsidRPr="00D2398C">
              <w:rPr>
                <w:rFonts w:ascii="Verdana" w:hAnsi="Verdana"/>
                <w:sz w:val="16"/>
                <w:szCs w:val="16"/>
              </w:rPr>
              <w:t xml:space="preserve">, но независимо от назначенной даты -  день общероссийского голосования будет объявлен выходным. </w:t>
            </w:r>
          </w:p>
        </w:tc>
      </w:tr>
      <w:tr w:rsidR="00855B8D" w:rsidTr="002F7289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2F72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855B8D" w:rsidRDefault="00855B8D" w:rsidP="002F72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Тел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855B8D" w:rsidRDefault="003562EC" w:rsidP="002F72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июн</w:t>
            </w:r>
            <w:r w:rsidR="00855B8D">
              <w:rPr>
                <w:rFonts w:ascii="Arial" w:hAnsi="Arial" w:cs="Arial"/>
                <w:b/>
                <w:sz w:val="18"/>
                <w:szCs w:val="18"/>
              </w:rPr>
              <w:t>ь, 2020</w:t>
            </w:r>
          </w:p>
          <w:p w:rsidR="00855B8D" w:rsidRDefault="00855B8D" w:rsidP="002F72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55B8D" w:rsidRDefault="00855B8D" w:rsidP="00855B8D"/>
    <w:p w:rsidR="00855B8D" w:rsidRDefault="00855B8D" w:rsidP="00855B8D">
      <w:pPr>
        <w:ind w:left="-851"/>
      </w:pPr>
    </w:p>
    <w:p w:rsidR="00855B8D" w:rsidRDefault="00855B8D" w:rsidP="00855B8D"/>
    <w:p w:rsidR="0008134F" w:rsidRDefault="0008134F"/>
    <w:sectPr w:rsidR="0008134F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2484"/>
    <w:multiLevelType w:val="hybridMultilevel"/>
    <w:tmpl w:val="BF5E173E"/>
    <w:lvl w:ilvl="0" w:tplc="948C2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8D"/>
    <w:rsid w:val="00056CBE"/>
    <w:rsid w:val="0008134F"/>
    <w:rsid w:val="002A6370"/>
    <w:rsid w:val="003562EC"/>
    <w:rsid w:val="0043629C"/>
    <w:rsid w:val="006D1A7D"/>
    <w:rsid w:val="00855B8D"/>
    <w:rsid w:val="00890391"/>
    <w:rsid w:val="008A0C7D"/>
    <w:rsid w:val="00F1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5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5B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5B8D"/>
    <w:pPr>
      <w:spacing w:after="0" w:line="240" w:lineRule="auto"/>
      <w:ind w:left="720"/>
      <w:contextualSpacing/>
    </w:pPr>
    <w:rPr>
      <w:rFonts w:ascii="Calibri" w:eastAsia="Verdana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5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41710EDE69C3EDCD5FD7BC4518C04B1E9EBA2FC5DEFC9A78A49DAD9552A68289C8A257996E9B7A8500B50E71CEF8B14CF332A7BDFE77F5a4qFK" TargetMode="External"/><Relationship Id="rId13" Type="http://schemas.openxmlformats.org/officeDocument/2006/relationships/hyperlink" Target="consultantplus://offline/ref=A641710EDE69C3EDCD5FD7BC4518C04B1E9EBA2FC5DEFC9A78A49DAD9552A68289C8A257996E9A7F8400B50E71CEF8B14CF332A7BDFE77F5a4qFK" TargetMode="External"/><Relationship Id="rId18" Type="http://schemas.openxmlformats.org/officeDocument/2006/relationships/hyperlink" Target="consultantplus://offline/ref=997C49FFCAC04C7A1EC10A3D3BA04E522A3E5F8FC20E96EEE84ABF9B87B1E5A57453715BDA4FF2D5B9163405BBD463DEA2AAD03EC26B89D8T0T1K" TargetMode="External"/><Relationship Id="rId26" Type="http://schemas.openxmlformats.org/officeDocument/2006/relationships/hyperlink" Target="consultantplus://offline/ref=32410ECB6280484D58CAD36042709553D57241387CA40AD7B449867720E43D48C82C9751CB16875AE8A48C8DAD7AC1E7DF11703F7436073DZ1K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41710EDE69C3EDCD5FD7BC4518C04B1E9EBA2FC5DEFC9A78A49DAD9552A68289C8A257996E9A798500B50E71CEF8B14CF332A7BDFE77F5a4qFK" TargetMode="External"/><Relationship Id="rId34" Type="http://schemas.openxmlformats.org/officeDocument/2006/relationships/hyperlink" Target="http://www.kremlin.ru/events/president/transcripts/63004" TargetMode="External"/><Relationship Id="rId7" Type="http://schemas.openxmlformats.org/officeDocument/2006/relationships/hyperlink" Target="consultantplus://offline/ref=A641710EDE69C3EDCD5FD7BC4518C04B1E9EBA2FC5DEFC9A78A49DAD9552A68289C8A257996E9B7E8200B50E71CEF8B14CF332A7BDFE77F5a4qFK" TargetMode="External"/><Relationship Id="rId12" Type="http://schemas.openxmlformats.org/officeDocument/2006/relationships/hyperlink" Target="consultantplus://offline/ref=A641710EDE69C3EDCD5FD7BC4518C04B1E9EBA2FC5DEFC9A78A49DAD9552A68289C8A257996E9B7A8700B50E71CEF8B14CF332A7BDFE77F5a4qFK" TargetMode="External"/><Relationship Id="rId17" Type="http://schemas.openxmlformats.org/officeDocument/2006/relationships/hyperlink" Target="consultantplus://offline/ref=A641710EDE69C3EDCD5FD7BC4518C04B1E9EBA2FC5DEFC9A78A49DAD9552A68289C8A257996E9B758400B50E71CEF8B14CF332A7BDFE77F5a4qFK" TargetMode="External"/><Relationship Id="rId25" Type="http://schemas.openxmlformats.org/officeDocument/2006/relationships/hyperlink" Target="consultantplus://offline/ref=A641710EDE69C3EDCD5FD7BC4518C04B1E9EBA2FC5DEFC9A78A49DAD9552A68289C8A257996E9B7E8100B50E71CEF8B14CF332A7BDFE77F5a4qFK" TargetMode="External"/><Relationship Id="rId33" Type="http://schemas.openxmlformats.org/officeDocument/2006/relationships/hyperlink" Target="consultantplus://offline/ref=B2428FF36B35E09B628AC8E74E97A1C9F4F2C99D909EB386CA5C961F104C63160612F3732C1B74FB2059301E50A15E59D94F72FB09F10E7Cr27E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41710EDE69C3EDCD5FD7BC4518C04B1F92BB2ACF81AB9829F193A89D02EE92C78DAF569A6D9276D55AA50A389AFCAE45EE2CA6A3FEa7q7K" TargetMode="External"/><Relationship Id="rId20" Type="http://schemas.openxmlformats.org/officeDocument/2006/relationships/hyperlink" Target="consultantplus://offline/ref=A641710EDE69C3EDCD5FD7BC4518C04B1F9ABB2BCCD5FC9A78A49DAD9552A68289C8A257996E9A7C8400B50E71CEF8B14CF332A7BDFE77F5a4qFK" TargetMode="External"/><Relationship Id="rId29" Type="http://schemas.openxmlformats.org/officeDocument/2006/relationships/hyperlink" Target="consultantplus://offline/ref=main?base=LAW;n=347817;dst=100007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575983BC6FE0E28B797ABDD8E709DF782616534FA63C0B78BB99D29B4282028A9EEF01DF0C787578ADD275B4FEC027D9586A6C17C65673sAtCK" TargetMode="External"/><Relationship Id="rId11" Type="http://schemas.openxmlformats.org/officeDocument/2006/relationships/hyperlink" Target="consultantplus://offline/ref=A641710EDE69C3EDCD5FD7BC4518C04B1E9EBA2FC5DEFC9A78A49DAD9552A68289C8A257996E9B7A8400B50E71CEF8B14CF332A7BDFE77F5a4qFK" TargetMode="External"/><Relationship Id="rId24" Type="http://schemas.openxmlformats.org/officeDocument/2006/relationships/hyperlink" Target="consultantplus://offline/ref=A641710EDE69C3EDCD5FD7BC4518C04B1F92BB2ACF81AB9829F193A89D02EE92C78DAF569C6A9D76D55AA50A389AFCAE45EE2CA6A3FEa7q7K" TargetMode="External"/><Relationship Id="rId32" Type="http://schemas.openxmlformats.org/officeDocument/2006/relationships/hyperlink" Target="consultantplus://offline/ref=02598FC7EDF88A25E86324B6C9B307D300019DBC840700B5E3FEBA012DBF29AC7D553B885D7A12DECAC547h5c9P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641710EDE69C3EDCD5FD7BC4518C04B1E9EBA2FC5DEFC9A78A49DAD9552A68289C8A257996E9A7F8700B50E71CEF8B14CF332A7BDFE77F5a4qFK" TargetMode="External"/><Relationship Id="rId23" Type="http://schemas.openxmlformats.org/officeDocument/2006/relationships/hyperlink" Target="consultantplus://offline/ref=A641710EDE69C3EDCD5FD7BC4518C04B1E9EBA2FC5DEFC9A78A49DAD9552A68289C8A257996E9A748300B50E71CEF8B14CF332A7BDFE77F5a4qFK" TargetMode="External"/><Relationship Id="rId28" Type="http://schemas.openxmlformats.org/officeDocument/2006/relationships/hyperlink" Target="consultantplus://offline/ref=5EEB68071057714394CFA09CBB47D54F5FAA7479BFF489ED5B4F44440E0D613B05FDF9719B4864C11DBB1AEF85E9q6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2B161DB8AEB4CF9E05A794EBCDACDB13FD2756A5BBE5A2C0A69BA1EC0F36DDC82A0C076025561B60EF16DAEF0F8B65B87C62BCD000E8250mChDI" TargetMode="External"/><Relationship Id="rId19" Type="http://schemas.openxmlformats.org/officeDocument/2006/relationships/hyperlink" Target="consultantplus://offline/ref=A641710EDE69C3EDCD5FD7BC4518C04B1E9EBA2FC5DEFC9A78A49DAD9552A68289C8A257996E9B748000B50E71CEF8B14CF332A7BDFE77F5a4qFK" TargetMode="External"/><Relationship Id="rId31" Type="http://schemas.openxmlformats.org/officeDocument/2006/relationships/hyperlink" Target="consultantplus://offline/ref=6E60E710542346DDB756C1AB30E2168056EFE628405F305C83C71C4DCCC2061F231C07549F3096D8BD11577B14FB885F59065E988C51FEFEB9r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41710EDE69C3EDCD5FD7BC4518C04B1E99B52CC2DCA19070FD91AF925DF9958E81AE56996E9C798A5FB01B6096F4B95BED31BAA1FC75aFq7K" TargetMode="External"/><Relationship Id="rId14" Type="http://schemas.openxmlformats.org/officeDocument/2006/relationships/hyperlink" Target="consultantplus://offline/ref=A641710EDE69C3EDCD5FD7BC4518C04B1F92BB2ACF81AB9829F193A89D02EE92C78DAF569A6D9D76D55AA50A389AFCAE45EE2CA6A3FEa7q7K" TargetMode="External"/><Relationship Id="rId22" Type="http://schemas.openxmlformats.org/officeDocument/2006/relationships/hyperlink" Target="consultantplus://offline/ref=A641710EDE69C3EDCD5FD7BC4518C04B1E9EBA2FC5DEFC9A78A49DAD9552A68289C8A257996E9A748400B50E71CEF8B14CF332A7BDFE77F5a4qFK" TargetMode="External"/><Relationship Id="rId27" Type="http://schemas.openxmlformats.org/officeDocument/2006/relationships/hyperlink" Target="consultantplus://offline/ref=5EEB68071057714394CFA09CBB47D54F5FAA757FB7FC89ED5B4F44440E0D613B05FDF9719B4864C11DBB1AEF85E9q6K" TargetMode="External"/><Relationship Id="rId30" Type="http://schemas.openxmlformats.org/officeDocument/2006/relationships/hyperlink" Target="consultantplus://offline/ref=B9575983BC6FE0E28B797ABDD8E709DF782616534FA63C0B78BB99D29B4282028A9EEF01DF0C787578ADD275B4FEC027D9586A6C17C65673sAtC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7</cp:revision>
  <dcterms:created xsi:type="dcterms:W3CDTF">2020-04-06T08:33:00Z</dcterms:created>
  <dcterms:modified xsi:type="dcterms:W3CDTF">2020-06-19T07:46:00Z</dcterms:modified>
</cp:coreProperties>
</file>