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41" w:type="dxa"/>
        <w:tblInd w:w="-1139" w:type="dxa"/>
        <w:tblLook w:val="04A0" w:firstRow="1" w:lastRow="0" w:firstColumn="1" w:lastColumn="0" w:noHBand="0" w:noVBand="1"/>
      </w:tblPr>
      <w:tblGrid>
        <w:gridCol w:w="11312"/>
      </w:tblGrid>
      <w:tr w:rsidR="00DA0C62" w:rsidTr="00DE075B">
        <w:trPr>
          <w:trHeight w:val="3534"/>
        </w:trPr>
        <w:tc>
          <w:tcPr>
            <w:tcW w:w="11141" w:type="dxa"/>
            <w:tcBorders>
              <w:top w:val="single" w:sz="4" w:space="0" w:color="auto"/>
              <w:left w:val="single" w:sz="4" w:space="0" w:color="auto"/>
              <w:bottom w:val="single" w:sz="4" w:space="0" w:color="auto"/>
              <w:right w:val="single" w:sz="4" w:space="0" w:color="auto"/>
            </w:tcBorders>
          </w:tcPr>
          <w:p w:rsidR="00DA0C62" w:rsidRDefault="00DA0C62" w:rsidP="00DE075B">
            <w:pPr>
              <w:pStyle w:val="ConsPlusNormal"/>
              <w:jc w:val="both"/>
              <w:rPr>
                <w:sz w:val="28"/>
                <w:szCs w:val="28"/>
                <w:lang w:eastAsia="en-US"/>
              </w:rPr>
            </w:pPr>
          </w:p>
          <w:tbl>
            <w:tblPr>
              <w:tblStyle w:val="a3"/>
              <w:tblW w:w="11086" w:type="dxa"/>
              <w:tblLook w:val="04A0" w:firstRow="1" w:lastRow="0" w:firstColumn="1" w:lastColumn="0" w:noHBand="0" w:noVBand="1"/>
            </w:tblPr>
            <w:tblGrid>
              <w:gridCol w:w="5344"/>
              <w:gridCol w:w="5742"/>
            </w:tblGrid>
            <w:tr w:rsidR="00DA0C62" w:rsidTr="00DE075B">
              <w:tc>
                <w:tcPr>
                  <w:tcW w:w="4859" w:type="dxa"/>
                  <w:tcBorders>
                    <w:top w:val="single" w:sz="4" w:space="0" w:color="auto"/>
                    <w:left w:val="single" w:sz="4" w:space="0" w:color="auto"/>
                    <w:bottom w:val="single" w:sz="4" w:space="0" w:color="auto"/>
                    <w:right w:val="single" w:sz="4" w:space="0" w:color="auto"/>
                  </w:tcBorders>
                  <w:hideMark/>
                </w:tcPr>
                <w:p w:rsidR="00DA0C62" w:rsidRDefault="00DA0C62" w:rsidP="00DE075B">
                  <w:pPr>
                    <w:pStyle w:val="ConsPlusNormal"/>
                    <w:tabs>
                      <w:tab w:val="left" w:pos="87"/>
                    </w:tabs>
                    <w:ind w:left="-822"/>
                    <w:jc w:val="both"/>
                    <w:rPr>
                      <w:sz w:val="28"/>
                      <w:szCs w:val="28"/>
                      <w:lang w:eastAsia="en-US"/>
                    </w:rPr>
                  </w:pPr>
                  <w:r>
                    <w:rPr>
                      <w:sz w:val="28"/>
                      <w:szCs w:val="28"/>
                      <w:lang w:eastAsia="en-US"/>
                    </w:rPr>
                    <w:tab/>
                  </w:r>
                  <w:r w:rsidRPr="00CD08D4">
                    <w:rPr>
                      <w:noProof/>
                      <w:sz w:val="28"/>
                      <w:szCs w:val="28"/>
                    </w:rPr>
                    <w:drawing>
                      <wp:inline distT="0" distB="0" distL="0" distR="0" wp14:anchorId="6AD4B1CF" wp14:editId="7CB64D14">
                        <wp:extent cx="3200400" cy="2000250"/>
                        <wp:effectExtent l="0" t="0" r="0" b="0"/>
                        <wp:docPr id="2" name="Рисунок 2" descr="C:\Users\Admin\Desktop\Новая папка\2_лого 2020\лого цветной\Profsojuz Digi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2_лого 2020\лого цветной\Profsojuz Digital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2000250"/>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DA0C62" w:rsidRPr="006355F5" w:rsidRDefault="00DA0C62" w:rsidP="00DE075B">
                  <w:pPr>
                    <w:jc w:val="center"/>
                    <w:rPr>
                      <w:b/>
                      <w:szCs w:val="28"/>
                    </w:rPr>
                  </w:pPr>
                  <w:r>
                    <w:rPr>
                      <w:szCs w:val="28"/>
                    </w:rPr>
                    <w:t xml:space="preserve"> </w:t>
                  </w:r>
                  <w:r w:rsidRPr="002B36EE">
                    <w:rPr>
                      <w:b/>
                      <w:szCs w:val="28"/>
                    </w:rPr>
                    <w:t>ОБЩЕРОССИЙСКИЙ ПРОФСОЮЗ ОБРАЗОВАНИЯ</w:t>
                  </w:r>
                </w:p>
                <w:p w:rsidR="00DA0C62" w:rsidRDefault="00DA0C62" w:rsidP="00DE075B">
                  <w:pPr>
                    <w:jc w:val="center"/>
                    <w:rPr>
                      <w:b/>
                      <w:sz w:val="28"/>
                      <w:szCs w:val="28"/>
                    </w:rPr>
                  </w:pPr>
                  <w:r>
                    <w:rPr>
                      <w:b/>
                      <w:sz w:val="28"/>
                      <w:szCs w:val="28"/>
                    </w:rPr>
                    <w:t xml:space="preserve">КАЛУЖСКАЯ ОБЛАСТНАЯ ОРГАНИЗАЦИЯ </w:t>
                  </w:r>
                </w:p>
                <w:p w:rsidR="00DA0C62" w:rsidRDefault="00DA0C62" w:rsidP="00DE075B">
                  <w:pPr>
                    <w:pBdr>
                      <w:bottom w:val="single" w:sz="12" w:space="1" w:color="auto"/>
                    </w:pBdr>
                    <w:jc w:val="center"/>
                    <w:rPr>
                      <w:b/>
                      <w:sz w:val="28"/>
                      <w:szCs w:val="28"/>
                    </w:rPr>
                  </w:pPr>
                  <w:r>
                    <w:rPr>
                      <w:b/>
                      <w:sz w:val="28"/>
                      <w:szCs w:val="28"/>
                    </w:rPr>
                    <w:t>ОБЛАСТНОЙ КОМИТЕТ ПРОФСОЮЗА</w:t>
                  </w:r>
                </w:p>
                <w:p w:rsidR="00DA0C62" w:rsidRDefault="00DA0C62" w:rsidP="00DE075B">
                  <w:pPr>
                    <w:pStyle w:val="ConsPlusTitle"/>
                    <w:rPr>
                      <w:lang w:eastAsia="en-US"/>
                    </w:rPr>
                  </w:pPr>
                </w:p>
                <w:p w:rsidR="00DA0C62" w:rsidRDefault="00DA0C62" w:rsidP="00DE075B">
                  <w:pPr>
                    <w:pStyle w:val="ConsPlusTitle"/>
                    <w:jc w:val="center"/>
                    <w:rPr>
                      <w:sz w:val="32"/>
                      <w:szCs w:val="32"/>
                      <w:lang w:eastAsia="en-US"/>
                    </w:rPr>
                  </w:pPr>
                  <w:r>
                    <w:rPr>
                      <w:sz w:val="32"/>
                      <w:szCs w:val="32"/>
                      <w:lang w:eastAsia="en-US"/>
                    </w:rPr>
                    <w:t>Информационный листок №23.</w:t>
                  </w:r>
                </w:p>
                <w:p w:rsidR="00DA0C62" w:rsidRDefault="00DA0C62" w:rsidP="00DE075B">
                  <w:pPr>
                    <w:pStyle w:val="ConsPlusTitle"/>
                    <w:jc w:val="center"/>
                    <w:rPr>
                      <w:sz w:val="32"/>
                      <w:szCs w:val="32"/>
                      <w:lang w:eastAsia="en-US"/>
                    </w:rPr>
                  </w:pPr>
                  <w:r>
                    <w:rPr>
                      <w:sz w:val="32"/>
                      <w:szCs w:val="32"/>
                      <w:lang w:eastAsia="en-US"/>
                    </w:rPr>
                    <w:t>Олимпиада «Мой первый учитель»</w:t>
                  </w:r>
                </w:p>
                <w:p w:rsidR="00DA0C62" w:rsidRDefault="00DA0C62" w:rsidP="00DE075B">
                  <w:pPr>
                    <w:pStyle w:val="ConsPlusTitle"/>
                    <w:jc w:val="center"/>
                    <w:rPr>
                      <w:sz w:val="28"/>
                      <w:szCs w:val="28"/>
                    </w:rPr>
                  </w:pPr>
                </w:p>
              </w:tc>
            </w:tr>
          </w:tbl>
          <w:p w:rsidR="00DA0C62" w:rsidRDefault="00DA0C62" w:rsidP="00DE075B">
            <w:pPr>
              <w:pStyle w:val="ConsPlusNormal"/>
              <w:jc w:val="both"/>
              <w:rPr>
                <w:sz w:val="28"/>
                <w:szCs w:val="28"/>
                <w:lang w:eastAsia="en-US"/>
              </w:rPr>
            </w:pPr>
          </w:p>
        </w:tc>
      </w:tr>
      <w:tr w:rsidR="00DA0C62" w:rsidTr="00DE075B">
        <w:tc>
          <w:tcPr>
            <w:tcW w:w="11141" w:type="dxa"/>
            <w:tcBorders>
              <w:top w:val="single" w:sz="4" w:space="0" w:color="auto"/>
              <w:left w:val="single" w:sz="4" w:space="0" w:color="auto"/>
              <w:bottom w:val="single" w:sz="4" w:space="0" w:color="auto"/>
              <w:right w:val="single" w:sz="4" w:space="0" w:color="auto"/>
            </w:tcBorders>
          </w:tcPr>
          <w:p w:rsidR="00DA0C62" w:rsidRDefault="00DA0C62" w:rsidP="00DE075B">
            <w:pPr>
              <w:pStyle w:val="Default"/>
              <w:jc w:val="both"/>
              <w:rPr>
                <w:sz w:val="28"/>
                <w:szCs w:val="28"/>
              </w:rPr>
            </w:pPr>
          </w:p>
          <w:p w:rsidR="00DA0C62" w:rsidRDefault="00DA0C62" w:rsidP="00DE075B">
            <w:pPr>
              <w:pStyle w:val="Default"/>
              <w:jc w:val="both"/>
              <w:rPr>
                <w:sz w:val="28"/>
                <w:szCs w:val="28"/>
              </w:rPr>
            </w:pPr>
            <w:r w:rsidRPr="00706D84">
              <w:rPr>
                <w:noProof/>
                <w:sz w:val="28"/>
                <w:szCs w:val="28"/>
                <w:lang w:eastAsia="ru-RU"/>
              </w:rPr>
              <w:drawing>
                <wp:inline distT="0" distB="0" distL="0" distR="0" wp14:anchorId="78B7F445" wp14:editId="4422EC95">
                  <wp:extent cx="148590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inline>
              </w:drawing>
            </w:r>
            <w:r>
              <w:rPr>
                <w:sz w:val="28"/>
                <w:szCs w:val="28"/>
              </w:rPr>
              <w:t xml:space="preserve">                              Пресс-релиз </w:t>
            </w:r>
          </w:p>
          <w:p w:rsidR="00DA0C62" w:rsidRDefault="00DA0C62" w:rsidP="00DE075B">
            <w:pPr>
              <w:pStyle w:val="Default"/>
              <w:jc w:val="both"/>
              <w:rPr>
                <w:sz w:val="28"/>
                <w:szCs w:val="28"/>
              </w:rPr>
            </w:pPr>
            <w:r>
              <w:rPr>
                <w:b/>
                <w:bCs/>
                <w:sz w:val="28"/>
                <w:szCs w:val="28"/>
              </w:rPr>
              <w:t xml:space="preserve">Всероссийская олимпиада педагогов начальной школы «Мой первый учитель» приглашает экспертов </w:t>
            </w:r>
          </w:p>
          <w:p w:rsidR="00DA0C62" w:rsidRDefault="00DA0C62" w:rsidP="00DE075B">
            <w:pPr>
              <w:pStyle w:val="Default"/>
              <w:jc w:val="both"/>
              <w:rPr>
                <w:sz w:val="28"/>
                <w:szCs w:val="28"/>
              </w:rPr>
            </w:pPr>
            <w:r>
              <w:rPr>
                <w:sz w:val="28"/>
                <w:szCs w:val="28"/>
              </w:rPr>
              <w:t xml:space="preserve">Организационный комитет Всероссийской олимпиады педагогов начальной школы «Мой первый учитель» приглашает представителей педагогических вузов и колледжей, ведущих специалистов профессионального педагогического образования в области начального образования войти в число экспертного совета Олимпиады. </w:t>
            </w:r>
          </w:p>
          <w:p w:rsidR="00DA0C62" w:rsidRDefault="00DA0C62" w:rsidP="00DE075B">
            <w:pPr>
              <w:pStyle w:val="Default"/>
              <w:jc w:val="both"/>
              <w:rPr>
                <w:sz w:val="28"/>
                <w:szCs w:val="28"/>
              </w:rPr>
            </w:pPr>
            <w:r>
              <w:rPr>
                <w:sz w:val="28"/>
                <w:szCs w:val="28"/>
              </w:rPr>
              <w:t xml:space="preserve">Статус эксперта дает право быть включенным в базу данных экспертов Олимпиады для дальнейшего приглашения к участию в проведении профессиональной, объективной и независимой экспертизы поступающих на конкурс работ и оценки очных конкурсных испытаний. </w:t>
            </w:r>
          </w:p>
          <w:p w:rsidR="00DA0C62" w:rsidRDefault="00DA0C62" w:rsidP="00DE075B">
            <w:pPr>
              <w:pStyle w:val="Default"/>
              <w:jc w:val="both"/>
              <w:rPr>
                <w:sz w:val="28"/>
                <w:szCs w:val="28"/>
              </w:rPr>
            </w:pPr>
            <w:r>
              <w:rPr>
                <w:sz w:val="28"/>
                <w:szCs w:val="28"/>
              </w:rPr>
              <w:t xml:space="preserve">Для того чтобы стать экспертом Олимпиады необходимо: </w:t>
            </w:r>
          </w:p>
          <w:p w:rsidR="00DA0C62" w:rsidRDefault="00DA0C62" w:rsidP="00DE075B">
            <w:pPr>
              <w:pStyle w:val="Default"/>
              <w:spacing w:after="57"/>
              <w:jc w:val="both"/>
              <w:rPr>
                <w:sz w:val="28"/>
                <w:szCs w:val="28"/>
              </w:rPr>
            </w:pPr>
            <w:r>
              <w:rPr>
                <w:sz w:val="28"/>
                <w:szCs w:val="28"/>
              </w:rPr>
              <w:t xml:space="preserve"> пройти регистрацию на сайте Олимпиады </w:t>
            </w:r>
            <w:proofErr w:type="gramStart"/>
            <w:r>
              <w:rPr>
                <w:sz w:val="28"/>
                <w:szCs w:val="28"/>
              </w:rPr>
              <w:t>http://1-teacher.ru/ ;</w:t>
            </w:r>
            <w:proofErr w:type="gramEnd"/>
            <w:r>
              <w:rPr>
                <w:sz w:val="28"/>
                <w:szCs w:val="28"/>
              </w:rPr>
              <w:t xml:space="preserve"> </w:t>
            </w:r>
          </w:p>
          <w:p w:rsidR="00DA0C62" w:rsidRDefault="00DA0C62" w:rsidP="00DE075B">
            <w:pPr>
              <w:pStyle w:val="Default"/>
              <w:jc w:val="both"/>
              <w:rPr>
                <w:sz w:val="28"/>
                <w:szCs w:val="28"/>
              </w:rPr>
            </w:pPr>
            <w:r>
              <w:rPr>
                <w:sz w:val="28"/>
                <w:szCs w:val="28"/>
              </w:rPr>
              <w:t xml:space="preserve"> выбрать номинации, в которых Вы готовы выступить экспертом. </w:t>
            </w:r>
          </w:p>
          <w:p w:rsidR="00DA0C62" w:rsidRDefault="00DA0C62" w:rsidP="00DE075B">
            <w:pPr>
              <w:pStyle w:val="Default"/>
              <w:jc w:val="both"/>
              <w:rPr>
                <w:sz w:val="28"/>
                <w:szCs w:val="28"/>
              </w:rPr>
            </w:pPr>
          </w:p>
          <w:p w:rsidR="00DA0C62" w:rsidRDefault="00DA0C62" w:rsidP="00DE075B">
            <w:pPr>
              <w:pStyle w:val="Default"/>
              <w:jc w:val="both"/>
              <w:rPr>
                <w:sz w:val="28"/>
                <w:szCs w:val="28"/>
              </w:rPr>
            </w:pPr>
            <w:r>
              <w:rPr>
                <w:sz w:val="28"/>
                <w:szCs w:val="28"/>
              </w:rPr>
              <w:t xml:space="preserve">Олимпиадное движение, инициированное Общероссийским Профсоюзом образования, направлено на повышение общественного статуса педагога начальной школы и ценности уровня начального общего образования как фундамента развития человека. </w:t>
            </w:r>
          </w:p>
          <w:p w:rsidR="00DA0C62" w:rsidRDefault="00DA0C62" w:rsidP="00DE075B">
            <w:pPr>
              <w:pStyle w:val="Default"/>
              <w:jc w:val="both"/>
              <w:rPr>
                <w:sz w:val="28"/>
                <w:szCs w:val="28"/>
              </w:rPr>
            </w:pPr>
            <w:r>
              <w:rPr>
                <w:sz w:val="28"/>
                <w:szCs w:val="28"/>
              </w:rPr>
              <w:t xml:space="preserve">Олимпиада проводится в заочно - очном режиме по трём номинациям: </w:t>
            </w:r>
          </w:p>
          <w:p w:rsidR="00DA0C62" w:rsidRDefault="00DA0C62" w:rsidP="00DE075B">
            <w:pPr>
              <w:pStyle w:val="Default"/>
              <w:spacing w:after="57"/>
              <w:jc w:val="both"/>
              <w:rPr>
                <w:sz w:val="28"/>
                <w:szCs w:val="28"/>
              </w:rPr>
            </w:pPr>
            <w:r>
              <w:rPr>
                <w:sz w:val="28"/>
                <w:szCs w:val="28"/>
              </w:rPr>
              <w:t xml:space="preserve"> предметная образовательная деятельность; </w:t>
            </w:r>
          </w:p>
          <w:p w:rsidR="00DA0C62" w:rsidRDefault="00DA0C62" w:rsidP="00DE075B">
            <w:pPr>
              <w:pStyle w:val="Default"/>
              <w:spacing w:after="57"/>
              <w:jc w:val="both"/>
              <w:rPr>
                <w:sz w:val="28"/>
                <w:szCs w:val="28"/>
              </w:rPr>
            </w:pPr>
            <w:r>
              <w:rPr>
                <w:sz w:val="28"/>
                <w:szCs w:val="28"/>
              </w:rPr>
              <w:t xml:space="preserve"> социально-воспитательная деятельность и взаимодействие с учреждениями культурной и социальной сфер; </w:t>
            </w:r>
          </w:p>
          <w:p w:rsidR="00DA0C62" w:rsidRDefault="00DA0C62" w:rsidP="00DE075B">
            <w:pPr>
              <w:pStyle w:val="Default"/>
              <w:jc w:val="both"/>
              <w:rPr>
                <w:sz w:val="28"/>
                <w:szCs w:val="28"/>
              </w:rPr>
            </w:pPr>
            <w:r>
              <w:rPr>
                <w:sz w:val="28"/>
                <w:szCs w:val="28"/>
              </w:rPr>
              <w:t xml:space="preserve"> психолого-педагогическое сопровождение обучающихся. </w:t>
            </w:r>
          </w:p>
          <w:p w:rsidR="00DA0C62" w:rsidRDefault="00DA0C62" w:rsidP="00DE075B">
            <w:pPr>
              <w:pStyle w:val="Default"/>
              <w:jc w:val="both"/>
              <w:rPr>
                <w:sz w:val="28"/>
                <w:szCs w:val="28"/>
              </w:rPr>
            </w:pPr>
          </w:p>
          <w:p w:rsidR="00DA0C62" w:rsidRDefault="00DA0C62" w:rsidP="00DE075B">
            <w:pPr>
              <w:pStyle w:val="Default"/>
              <w:jc w:val="both"/>
              <w:rPr>
                <w:sz w:val="28"/>
                <w:szCs w:val="28"/>
              </w:rPr>
            </w:pPr>
            <w:r>
              <w:rPr>
                <w:sz w:val="28"/>
                <w:szCs w:val="28"/>
              </w:rPr>
              <w:t xml:space="preserve">Участие экспертов в оценке Финала Олимпиады пройдет в заочной или очной (по желанию эксперта) формах. </w:t>
            </w:r>
          </w:p>
          <w:p w:rsidR="00DA0C62" w:rsidRDefault="00DA0C62" w:rsidP="00DE075B">
            <w:pPr>
              <w:pStyle w:val="Default"/>
              <w:jc w:val="both"/>
              <w:rPr>
                <w:sz w:val="28"/>
                <w:szCs w:val="28"/>
              </w:rPr>
            </w:pPr>
            <w:r>
              <w:rPr>
                <w:sz w:val="28"/>
                <w:szCs w:val="28"/>
              </w:rPr>
              <w:t xml:space="preserve">Если вы заинтересованы стать экспертом Всероссийской олимпиады педагогов начальной школы «Мой первый учитель» - заходите на сайт Олимпиады http://1-teacher.ru/ и обращайтесь по </w:t>
            </w:r>
            <w:proofErr w:type="gramStart"/>
            <w:r>
              <w:rPr>
                <w:sz w:val="28"/>
                <w:szCs w:val="28"/>
              </w:rPr>
              <w:t>адресу :</w:t>
            </w:r>
            <w:proofErr w:type="gramEnd"/>
            <w:r>
              <w:rPr>
                <w:sz w:val="28"/>
                <w:szCs w:val="28"/>
              </w:rPr>
              <w:t xml:space="preserve"> info@1-teacher.ru </w:t>
            </w:r>
          </w:p>
          <w:p w:rsidR="00DA0C62" w:rsidRDefault="00DA0C62" w:rsidP="00DE075B">
            <w:pPr>
              <w:pStyle w:val="Default"/>
              <w:pageBreakBefore/>
              <w:jc w:val="both"/>
              <w:rPr>
                <w:sz w:val="28"/>
                <w:szCs w:val="28"/>
              </w:rPr>
            </w:pPr>
            <w:proofErr w:type="spellStart"/>
            <w:r>
              <w:rPr>
                <w:b/>
                <w:bCs/>
                <w:sz w:val="28"/>
                <w:szCs w:val="28"/>
              </w:rPr>
              <w:lastRenderedPageBreak/>
              <w:t>Справочно</w:t>
            </w:r>
            <w:proofErr w:type="spellEnd"/>
            <w:r>
              <w:rPr>
                <w:b/>
                <w:bCs/>
                <w:sz w:val="28"/>
                <w:szCs w:val="28"/>
              </w:rPr>
              <w:t xml:space="preserve">. </w:t>
            </w:r>
          </w:p>
          <w:p w:rsidR="00DA0C62" w:rsidRDefault="00DA0C62" w:rsidP="00DE075B">
            <w:pPr>
              <w:pStyle w:val="Default"/>
              <w:jc w:val="both"/>
              <w:rPr>
                <w:sz w:val="28"/>
                <w:szCs w:val="28"/>
              </w:rPr>
            </w:pPr>
            <w:r>
              <w:rPr>
                <w:sz w:val="28"/>
                <w:szCs w:val="28"/>
              </w:rPr>
              <w:t xml:space="preserve">Учредители Олимпиады: </w:t>
            </w:r>
          </w:p>
          <w:p w:rsidR="00DA0C62" w:rsidRDefault="00DA0C62" w:rsidP="00DE075B">
            <w:pPr>
              <w:pStyle w:val="Default"/>
              <w:jc w:val="both"/>
              <w:rPr>
                <w:sz w:val="28"/>
                <w:szCs w:val="28"/>
              </w:rPr>
            </w:pPr>
            <w:r>
              <w:rPr>
                <w:sz w:val="28"/>
                <w:szCs w:val="28"/>
              </w:rPr>
              <w:t xml:space="preserve">Общероссийский Профсоюз образования, Фонд инфраструктурных и образовательных программ РОСНАНО, ФГБУ «Российская академия образования», ФГБОУ ВО «Российский государственный педагогический университет имени А. И. Герцена», ГАОУ ВО города Москвы «Московский городской педагогический университет», ФГБОУ ВО «Нижегородский государственный педагогический университет имени </w:t>
            </w:r>
            <w:proofErr w:type="spellStart"/>
            <w:r>
              <w:rPr>
                <w:sz w:val="28"/>
                <w:szCs w:val="28"/>
              </w:rPr>
              <w:t>Козьмы</w:t>
            </w:r>
            <w:proofErr w:type="spellEnd"/>
            <w:r>
              <w:rPr>
                <w:sz w:val="28"/>
                <w:szCs w:val="28"/>
              </w:rPr>
              <w:t xml:space="preserve"> Минина». </w:t>
            </w:r>
          </w:p>
          <w:p w:rsidR="00DA0C62" w:rsidRDefault="00DA0C62" w:rsidP="00DE075B">
            <w:pPr>
              <w:pStyle w:val="Default"/>
              <w:jc w:val="both"/>
              <w:rPr>
                <w:sz w:val="28"/>
                <w:szCs w:val="28"/>
              </w:rPr>
            </w:pPr>
            <w:r>
              <w:rPr>
                <w:sz w:val="28"/>
                <w:szCs w:val="28"/>
              </w:rPr>
              <w:t xml:space="preserve">В 2020 году Олимпиада пройдёт в третий раз. Финальный этап III Всероссийской Олимпиады «Мой первый учитель» пройдёт 27-29 октября 2020 года в г. Нижний Новгород на базе Нижегородского государственного педагогического университета имени </w:t>
            </w:r>
            <w:proofErr w:type="spellStart"/>
            <w:r>
              <w:rPr>
                <w:sz w:val="28"/>
                <w:szCs w:val="28"/>
              </w:rPr>
              <w:t>Козьмы</w:t>
            </w:r>
            <w:proofErr w:type="spellEnd"/>
            <w:r>
              <w:rPr>
                <w:sz w:val="28"/>
                <w:szCs w:val="28"/>
              </w:rPr>
              <w:t xml:space="preserve"> Минина. </w:t>
            </w:r>
          </w:p>
          <w:p w:rsidR="00DA0C62" w:rsidRDefault="00DA0C62" w:rsidP="00DE075B">
            <w:pPr>
              <w:pStyle w:val="Default"/>
              <w:jc w:val="both"/>
              <w:rPr>
                <w:sz w:val="28"/>
                <w:szCs w:val="28"/>
              </w:rPr>
            </w:pPr>
            <w:r>
              <w:rPr>
                <w:sz w:val="28"/>
                <w:szCs w:val="28"/>
              </w:rPr>
              <w:t xml:space="preserve">Информация о ходе конкурса размещается на сайте: http://1-teacher.ru/; официальных группах </w:t>
            </w:r>
          </w:p>
          <w:p w:rsidR="00DA0C62" w:rsidRDefault="00DA0C62" w:rsidP="00DE075B">
            <w:pPr>
              <w:pStyle w:val="Default"/>
              <w:jc w:val="both"/>
              <w:rPr>
                <w:sz w:val="28"/>
                <w:szCs w:val="28"/>
              </w:rPr>
            </w:pPr>
            <w:r>
              <w:rPr>
                <w:sz w:val="28"/>
                <w:szCs w:val="28"/>
              </w:rPr>
              <w:t xml:space="preserve">https://vk.com/teacher_olimpiada </w:t>
            </w:r>
          </w:p>
          <w:p w:rsidR="00DA0C62" w:rsidRDefault="00DA0C62" w:rsidP="00DE075B">
            <w:pPr>
              <w:pStyle w:val="Default"/>
              <w:jc w:val="both"/>
              <w:rPr>
                <w:sz w:val="28"/>
                <w:szCs w:val="28"/>
              </w:rPr>
            </w:pPr>
            <w:r>
              <w:rPr>
                <w:sz w:val="28"/>
                <w:szCs w:val="28"/>
              </w:rPr>
              <w:t xml:space="preserve">https://www.instagram.com/teacher.olimpiada/ </w:t>
            </w:r>
          </w:p>
          <w:p w:rsidR="00DA0C62" w:rsidRDefault="00DA0C62" w:rsidP="00DE075B">
            <w:pPr>
              <w:pStyle w:val="Default"/>
              <w:jc w:val="both"/>
              <w:rPr>
                <w:sz w:val="28"/>
                <w:szCs w:val="28"/>
              </w:rPr>
            </w:pPr>
            <w:r>
              <w:rPr>
                <w:sz w:val="28"/>
                <w:szCs w:val="28"/>
              </w:rPr>
              <w:t xml:space="preserve">https://fb.me/teacher.olimpiada </w:t>
            </w:r>
          </w:p>
          <w:p w:rsidR="00DA0C62" w:rsidRDefault="00DA0C62" w:rsidP="00DE075B">
            <w:pPr>
              <w:pStyle w:val="Default"/>
              <w:jc w:val="both"/>
              <w:rPr>
                <w:sz w:val="28"/>
                <w:szCs w:val="28"/>
              </w:rPr>
            </w:pPr>
            <w:r>
              <w:rPr>
                <w:sz w:val="28"/>
                <w:szCs w:val="28"/>
              </w:rPr>
              <w:t xml:space="preserve">https://ok.ru/group/5 </w:t>
            </w:r>
          </w:p>
          <w:p w:rsidR="00DA0C62" w:rsidRDefault="00DA0C62" w:rsidP="00DE075B">
            <w:pPr>
              <w:pStyle w:val="Default"/>
              <w:jc w:val="both"/>
              <w:rPr>
                <w:sz w:val="28"/>
                <w:szCs w:val="28"/>
              </w:rPr>
            </w:pPr>
            <w:r>
              <w:rPr>
                <w:sz w:val="28"/>
                <w:szCs w:val="28"/>
              </w:rPr>
              <w:t xml:space="preserve">Контакты. </w:t>
            </w:r>
          </w:p>
          <w:p w:rsidR="00DA0C62" w:rsidRDefault="00DA0C62" w:rsidP="00DE075B">
            <w:pPr>
              <w:pStyle w:val="Default"/>
              <w:jc w:val="both"/>
              <w:rPr>
                <w:sz w:val="28"/>
                <w:szCs w:val="28"/>
              </w:rPr>
            </w:pPr>
            <w:r>
              <w:rPr>
                <w:sz w:val="28"/>
                <w:szCs w:val="28"/>
              </w:rPr>
              <w:t xml:space="preserve">По общим вопросам: </w:t>
            </w:r>
          </w:p>
          <w:p w:rsidR="00DA0C62" w:rsidRDefault="00DA0C62" w:rsidP="00DE075B">
            <w:pPr>
              <w:pStyle w:val="Default"/>
              <w:jc w:val="both"/>
              <w:rPr>
                <w:sz w:val="28"/>
                <w:szCs w:val="28"/>
              </w:rPr>
            </w:pPr>
            <w:r>
              <w:rPr>
                <w:sz w:val="28"/>
                <w:szCs w:val="28"/>
              </w:rPr>
              <w:t xml:space="preserve">Телефон: +7 985 604 14 22 </w:t>
            </w:r>
          </w:p>
          <w:p w:rsidR="00DA0C62" w:rsidRDefault="00DA0C62" w:rsidP="00DE075B">
            <w:pPr>
              <w:pStyle w:val="Default"/>
              <w:jc w:val="both"/>
              <w:rPr>
                <w:sz w:val="28"/>
                <w:szCs w:val="28"/>
              </w:rPr>
            </w:pPr>
            <w:r>
              <w:rPr>
                <w:sz w:val="28"/>
                <w:szCs w:val="28"/>
              </w:rPr>
              <w:t>e-</w:t>
            </w:r>
            <w:proofErr w:type="spellStart"/>
            <w:r>
              <w:rPr>
                <w:sz w:val="28"/>
                <w:szCs w:val="28"/>
              </w:rPr>
              <w:t>mail</w:t>
            </w:r>
            <w:proofErr w:type="spellEnd"/>
            <w:r>
              <w:rPr>
                <w:sz w:val="28"/>
                <w:szCs w:val="28"/>
              </w:rPr>
              <w:t xml:space="preserve">: info@1-teacher.ru </w:t>
            </w:r>
          </w:p>
          <w:p w:rsidR="00DA0C62" w:rsidRDefault="00DA0C62" w:rsidP="00DE075B">
            <w:pPr>
              <w:pStyle w:val="Default"/>
              <w:jc w:val="both"/>
              <w:rPr>
                <w:sz w:val="28"/>
                <w:szCs w:val="28"/>
              </w:rPr>
            </w:pPr>
            <w:r>
              <w:rPr>
                <w:sz w:val="28"/>
                <w:szCs w:val="28"/>
              </w:rPr>
              <w:t xml:space="preserve">По работе сайта и личного кабинета: </w:t>
            </w:r>
          </w:p>
          <w:p w:rsidR="00DA0C62" w:rsidRDefault="00DA0C62" w:rsidP="00DE075B">
            <w:pPr>
              <w:autoSpaceDE w:val="0"/>
              <w:autoSpaceDN w:val="0"/>
              <w:jc w:val="both"/>
              <w:rPr>
                <w:rFonts w:ascii="Verdana" w:hAnsi="Verdana"/>
                <w:b/>
                <w:bCs/>
                <w:sz w:val="16"/>
                <w:szCs w:val="16"/>
                <w:u w:val="single"/>
              </w:rPr>
            </w:pPr>
            <w:r>
              <w:rPr>
                <w:sz w:val="28"/>
                <w:szCs w:val="28"/>
              </w:rPr>
              <w:t>Телефон: +7 (920) 632-32-32</w:t>
            </w:r>
          </w:p>
        </w:tc>
      </w:tr>
      <w:tr w:rsidR="00DA0C62" w:rsidTr="00DE075B">
        <w:tc>
          <w:tcPr>
            <w:tcW w:w="11141" w:type="dxa"/>
            <w:tcBorders>
              <w:top w:val="single" w:sz="4" w:space="0" w:color="auto"/>
              <w:left w:val="single" w:sz="4" w:space="0" w:color="auto"/>
              <w:bottom w:val="single" w:sz="4" w:space="0" w:color="auto"/>
              <w:right w:val="single" w:sz="4" w:space="0" w:color="auto"/>
            </w:tcBorders>
          </w:tcPr>
          <w:p w:rsidR="00DA0C62" w:rsidRDefault="00DA0C62" w:rsidP="00DE075B">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lastRenderedPageBreak/>
              <w:t>Калужская областная организация Профсоюза работников народного образования и науки РФ</w:t>
            </w:r>
          </w:p>
          <w:p w:rsidR="00DA0C62" w:rsidRDefault="00DA0C62" w:rsidP="00DE075B">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DA0C62" w:rsidRDefault="00E14743" w:rsidP="00DE075B">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июль</w:t>
            </w:r>
            <w:bookmarkStart w:id="0" w:name="_GoBack"/>
            <w:bookmarkEnd w:id="0"/>
            <w:r w:rsidR="00DA0C62">
              <w:rPr>
                <w:rFonts w:ascii="Arial" w:hAnsi="Arial" w:cs="Arial"/>
                <w:b/>
                <w:sz w:val="18"/>
                <w:szCs w:val="18"/>
              </w:rPr>
              <w:t>, 2020</w:t>
            </w:r>
          </w:p>
          <w:p w:rsidR="00DA0C62" w:rsidRDefault="00DA0C62" w:rsidP="00DE075B">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DA0C62" w:rsidRDefault="00DA0C62" w:rsidP="00DA0C62"/>
    <w:p w:rsidR="00DA0C62" w:rsidRDefault="00DA0C62" w:rsidP="00DA0C62">
      <w:pPr>
        <w:ind w:left="-851"/>
      </w:pPr>
    </w:p>
    <w:p w:rsidR="00DA0C62" w:rsidRDefault="00DA0C62" w:rsidP="00DA0C62"/>
    <w:p w:rsidR="00620AA9" w:rsidRDefault="00620AA9"/>
    <w:sectPr w:rsidR="00620AA9" w:rsidSect="005D506E">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62"/>
    <w:rsid w:val="00620AA9"/>
    <w:rsid w:val="00DA0C62"/>
    <w:rsid w:val="00E1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DD98"/>
  <w15:chartTrackingRefBased/>
  <w15:docId w15:val="{56D30975-A46D-43C9-A3C2-DD67BBFD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C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C62"/>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DA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C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2020-07-24T05:48:00Z</dcterms:created>
  <dcterms:modified xsi:type="dcterms:W3CDTF">2020-07-24T05:49:00Z</dcterms:modified>
</cp:coreProperties>
</file>