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0A4475" w:rsidTr="000A4475">
        <w:trPr>
          <w:trHeight w:val="3676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5" w:rsidRDefault="000A4475" w:rsidP="009C738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0A4475" w:rsidTr="009C7386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475" w:rsidRDefault="000A4475" w:rsidP="009C7386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46007397" wp14:editId="1A5F4D3C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475" w:rsidRPr="002B36EE" w:rsidRDefault="000A4475" w:rsidP="009C7386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0A4475" w:rsidRDefault="000A4475" w:rsidP="000A447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0A4475" w:rsidRDefault="000A4475" w:rsidP="009C7386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0A4475" w:rsidRDefault="000A4475" w:rsidP="009C7386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0A4475" w:rsidRDefault="000A4475" w:rsidP="009C7386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0A4475" w:rsidRDefault="000A4475" w:rsidP="009C7386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№48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0A4475" w:rsidRPr="000A4475" w:rsidRDefault="000A4475" w:rsidP="00A12537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0A4475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Может ли работодатель перенести рабочий день с 31 декабря 2019 года на субботу (например, 21 или 28 декабря)?</w:t>
                  </w:r>
                </w:p>
                <w:p w:rsidR="000A4475" w:rsidRDefault="000A4475" w:rsidP="009C7386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0A4475" w:rsidRDefault="000A4475" w:rsidP="009C7386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4475" w:rsidRDefault="000A4475" w:rsidP="009C738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A4475" w:rsidTr="009C7386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5" w:rsidRDefault="000A4475" w:rsidP="000A4475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Cs/>
                <w:u w:val="single"/>
              </w:rPr>
            </w:pPr>
          </w:p>
          <w:p w:rsidR="000A4475" w:rsidRPr="00A12537" w:rsidRDefault="00A12537" w:rsidP="000A4475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</w:rPr>
            </w:pPr>
            <w:r w:rsidRPr="00A12537">
              <w:rPr>
                <w:rFonts w:ascii="Verdana" w:hAnsi="Verdana"/>
                <w:bCs/>
                <w:u w:val="single"/>
              </w:rPr>
              <w:t xml:space="preserve">      </w:t>
            </w:r>
            <w:r w:rsidR="000A4475" w:rsidRPr="00A12537">
              <w:rPr>
                <w:rFonts w:ascii="Verdana" w:hAnsi="Verdana"/>
                <w:bCs/>
                <w:u w:val="single"/>
              </w:rPr>
              <w:t>Возможности</w:t>
            </w:r>
            <w:r w:rsidR="000A4475" w:rsidRPr="00A12537">
              <w:rPr>
                <w:rFonts w:ascii="Verdana" w:hAnsi="Verdana"/>
                <w:bCs/>
              </w:rPr>
              <w:t xml:space="preserve">: </w:t>
            </w:r>
            <w:r w:rsidR="000A4475" w:rsidRPr="00A12537">
              <w:rPr>
                <w:rFonts w:ascii="Verdana" w:hAnsi="Verdana"/>
              </w:rPr>
              <w:t>работодатель может привлечь работников к работе в выходной день до 31 декабря (например, в субботу 28 декабря), а затем с согласия работников предоставить за такую работу другой день отдыха (31 декабря).</w:t>
            </w:r>
          </w:p>
          <w:p w:rsidR="000A4475" w:rsidRPr="00A12537" w:rsidRDefault="00A12537" w:rsidP="000A4475">
            <w:pPr>
              <w:autoSpaceDE w:val="0"/>
              <w:autoSpaceDN w:val="0"/>
              <w:jc w:val="both"/>
              <w:rPr>
                <w:rFonts w:ascii="Verdana" w:hAnsi="Verdana"/>
              </w:rPr>
            </w:pPr>
            <w:r w:rsidRPr="00A12537">
              <w:rPr>
                <w:rFonts w:ascii="Verdana" w:hAnsi="Verdana"/>
              </w:rPr>
              <w:t xml:space="preserve">     </w:t>
            </w:r>
            <w:r w:rsidR="000A4475" w:rsidRPr="00A12537">
              <w:rPr>
                <w:rFonts w:ascii="Verdana" w:hAnsi="Verdana"/>
              </w:rPr>
              <w:t xml:space="preserve">По </w:t>
            </w:r>
            <w:hyperlink r:id="rId5" w:history="1">
              <w:r w:rsidR="000A4475" w:rsidRPr="00A12537">
                <w:rPr>
                  <w:rStyle w:val="a4"/>
                  <w:rFonts w:ascii="Verdana" w:hAnsi="Verdana"/>
                </w:rPr>
                <w:t>мнению</w:t>
              </w:r>
            </w:hyperlink>
            <w:r w:rsidR="000A4475" w:rsidRPr="00A12537">
              <w:rPr>
                <w:rFonts w:ascii="Verdana" w:hAnsi="Verdana"/>
              </w:rPr>
              <w:t xml:space="preserve"> представителей </w:t>
            </w:r>
            <w:proofErr w:type="spellStart"/>
            <w:r w:rsidR="000A4475" w:rsidRPr="00A12537">
              <w:rPr>
                <w:rFonts w:ascii="Verdana" w:hAnsi="Verdana"/>
              </w:rPr>
              <w:t>Роструда</w:t>
            </w:r>
            <w:proofErr w:type="spellEnd"/>
            <w:r w:rsidR="000A4475" w:rsidRPr="00A12537">
              <w:rPr>
                <w:rFonts w:ascii="Verdana" w:hAnsi="Verdana"/>
              </w:rPr>
              <w:t xml:space="preserve">, работодатель не может по своей инициативе перенести рабочий день на выходной (перенос возможен лишь законом или по решению Правительства РФ с учетом </w:t>
            </w:r>
            <w:hyperlink r:id="rId6" w:history="1">
              <w:r w:rsidR="000A4475" w:rsidRPr="00A12537">
                <w:rPr>
                  <w:rStyle w:val="a4"/>
                  <w:rFonts w:ascii="Verdana" w:hAnsi="Verdana"/>
                </w:rPr>
                <w:t>ч. 2</w:t>
              </w:r>
            </w:hyperlink>
            <w:r w:rsidR="000A4475" w:rsidRPr="00A12537">
              <w:rPr>
                <w:rFonts w:ascii="Verdana" w:hAnsi="Verdana"/>
              </w:rPr>
              <w:t xml:space="preserve">, </w:t>
            </w:r>
            <w:hyperlink r:id="rId7" w:history="1">
              <w:r w:rsidR="000A4475" w:rsidRPr="00A12537">
                <w:rPr>
                  <w:rStyle w:val="a4"/>
                  <w:rFonts w:ascii="Verdana" w:hAnsi="Verdana"/>
                </w:rPr>
                <w:t>5 ст. 112</w:t>
              </w:r>
            </w:hyperlink>
            <w:r w:rsidR="000A4475" w:rsidRPr="00A12537">
              <w:rPr>
                <w:rFonts w:ascii="Verdana" w:hAnsi="Verdana"/>
              </w:rPr>
              <w:t xml:space="preserve"> ТК РФ). В 2019 году перенос выходного на 31 декабря предусмотрен в некоторых регионах, например, в </w:t>
            </w:r>
            <w:hyperlink r:id="rId8" w:history="1">
              <w:r w:rsidR="000A4475" w:rsidRPr="00A12537">
                <w:rPr>
                  <w:rStyle w:val="a4"/>
                  <w:rFonts w:ascii="Verdana" w:hAnsi="Verdana"/>
                </w:rPr>
                <w:t>Крыму</w:t>
              </w:r>
            </w:hyperlink>
            <w:r w:rsidR="000A4475" w:rsidRPr="00A12537">
              <w:rPr>
                <w:rFonts w:ascii="Verdana" w:hAnsi="Verdana"/>
              </w:rPr>
              <w:t xml:space="preserve">. </w:t>
            </w:r>
          </w:p>
          <w:p w:rsidR="000A4475" w:rsidRPr="00A12537" w:rsidRDefault="000A4475" w:rsidP="000A4475">
            <w:pPr>
              <w:autoSpaceDE w:val="0"/>
              <w:autoSpaceDN w:val="0"/>
              <w:jc w:val="both"/>
              <w:rPr>
                <w:rFonts w:ascii="Verdana" w:hAnsi="Verdana"/>
              </w:rPr>
            </w:pPr>
            <w:r w:rsidRPr="00A12537">
              <w:rPr>
                <w:rFonts w:ascii="Verdana" w:hAnsi="Verdana"/>
              </w:rPr>
              <w:t xml:space="preserve">В такой ситуации вместо издания приказа руководителя о переносе выходного дня, допустим, с субботы 28 декабря на вторник 31 декабря, нужно получить от работников письменные согласия о привлечении их к работе в выходной день и заявления о предоставлении другого дня отдыха (31 декабря), а также учесть мнение выборного органа первичной профсоюзной организации (если она действует в организации). При этом за работником остается право выбора – получить за работу в выходной день дополнительную оплату (минимум в двойном размере) или оплату в одинарном размере, но с </w:t>
            </w:r>
            <w:hyperlink r:id="rId9" w:history="1">
              <w:r w:rsidRPr="00A12537">
                <w:rPr>
                  <w:rStyle w:val="a4"/>
                  <w:rFonts w:ascii="Verdana" w:hAnsi="Verdana"/>
                </w:rPr>
                <w:t>отгулом</w:t>
              </w:r>
            </w:hyperlink>
            <w:r w:rsidRPr="00A12537">
              <w:rPr>
                <w:rFonts w:ascii="Verdana" w:hAnsi="Verdana"/>
              </w:rPr>
              <w:t>.</w:t>
            </w:r>
          </w:p>
          <w:p w:rsidR="000A4475" w:rsidRPr="00A12537" w:rsidRDefault="000A4475" w:rsidP="000A4475">
            <w:pPr>
              <w:autoSpaceDE w:val="0"/>
              <w:autoSpaceDN w:val="0"/>
              <w:jc w:val="both"/>
              <w:rPr>
                <w:rFonts w:ascii="Verdana" w:hAnsi="Verdana"/>
              </w:rPr>
            </w:pPr>
            <w:r w:rsidRPr="00A12537">
              <w:rPr>
                <w:rFonts w:ascii="Verdana" w:hAnsi="Verdana"/>
              </w:rPr>
              <w:t xml:space="preserve">Также следует учитывать отдельные запреты, например, к работе в выходной день нельзя привлекать беременную. </w:t>
            </w:r>
          </w:p>
          <w:p w:rsidR="00A12537" w:rsidRPr="00A12537" w:rsidRDefault="00A12537" w:rsidP="000A4475"/>
          <w:p w:rsidR="000A4475" w:rsidRPr="00A12537" w:rsidRDefault="00A12537" w:rsidP="000A4475">
            <w:r w:rsidRPr="00A12537">
              <w:t xml:space="preserve">      </w:t>
            </w:r>
            <w:r w:rsidR="000A4475" w:rsidRPr="00A12537">
              <w:t>За нарушения, допущенные при привлечении работника к работе в выходной день, грозит, в частности:</w:t>
            </w:r>
          </w:p>
          <w:p w:rsidR="000A4475" w:rsidRPr="00A12537" w:rsidRDefault="000A4475" w:rsidP="000A4475">
            <w:r w:rsidRPr="00A12537">
              <w:t xml:space="preserve">– административная ответственность по </w:t>
            </w:r>
            <w:hyperlink r:id="rId10" w:history="1">
              <w:r w:rsidRPr="00A12537">
                <w:rPr>
                  <w:rStyle w:val="a4"/>
                </w:rPr>
                <w:t>ч. 1, 2 ст. 5.27</w:t>
              </w:r>
            </w:hyperlink>
            <w:r w:rsidRPr="00A12537">
              <w:t xml:space="preserve"> КоАП РФ – за любое нарушение порядка привлечения работников к работе в выходной день, например, если не получить письменное согласие, когда оно необходимо, или не уведомить под подпись инвалида о его праве отказаться от работы в выходной день (</w:t>
            </w:r>
            <w:hyperlink r:id="rId11" w:history="1">
              <w:r w:rsidRPr="00A12537">
                <w:rPr>
                  <w:rStyle w:val="a4"/>
                </w:rPr>
                <w:t>ч. 2, 5, 7 ст. 113 ТК РФ</w:t>
              </w:r>
            </w:hyperlink>
            <w:r w:rsidRPr="00A12537">
              <w:t>);</w:t>
            </w:r>
          </w:p>
          <w:p w:rsidR="000A4475" w:rsidRPr="00A12537" w:rsidRDefault="000A4475" w:rsidP="000A4475">
            <w:r w:rsidRPr="00A12537">
              <w:t xml:space="preserve">– административная ответственность по </w:t>
            </w:r>
            <w:hyperlink r:id="rId12" w:history="1">
              <w:r w:rsidRPr="00A12537">
                <w:rPr>
                  <w:rStyle w:val="a4"/>
                </w:rPr>
                <w:t>ч. 6, 7 ст. 5.27 КоАП РФ</w:t>
              </w:r>
            </w:hyperlink>
            <w:r w:rsidRPr="00A12537">
              <w:t xml:space="preserve"> (если действия не содержат уголовно наказуемого деяния в соответствии со ст. 145.1 УК РФ): например, если оплатить работу в выходной менее чем в двойном размере, при условии, что работник выбрал такую компенсацию.</w:t>
            </w:r>
          </w:p>
          <w:p w:rsidR="000A4475" w:rsidRPr="00A12537" w:rsidRDefault="000A4475" w:rsidP="000A4475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u w:val="single"/>
              </w:rPr>
            </w:pPr>
            <w:r w:rsidRPr="00A12537">
              <w:t xml:space="preserve">Есть еще один способ освободить сотрудников от работы 31 декабря 2019 года – сделать этот день дополнительным выходным днем (без переноса рабочего). Этот вариант безопасный для работодателя, т.к. в большей мере соответствует ТК РФ, не требует письменного согласия сотрудников. По мнению </w:t>
            </w:r>
            <w:proofErr w:type="spellStart"/>
            <w:r w:rsidRPr="00A12537">
              <w:t>Роструда</w:t>
            </w:r>
            <w:proofErr w:type="spellEnd"/>
            <w:r w:rsidRPr="00A12537">
              <w:t xml:space="preserve">, изложенному в </w:t>
            </w:r>
            <w:hyperlink r:id="rId13" w:history="1">
              <w:r w:rsidRPr="00A12537">
                <w:rPr>
                  <w:rStyle w:val="a4"/>
                </w:rPr>
                <w:t>Письме</w:t>
              </w:r>
            </w:hyperlink>
            <w:r w:rsidRPr="00A12537">
              <w:t xml:space="preserve"> от 19.12.2007 № 5202-6-0, подобные дополнительные выходные дни должны оплачиваться в размере среднего заработка.</w:t>
            </w:r>
          </w:p>
          <w:p w:rsidR="000A4475" w:rsidRDefault="000A4475" w:rsidP="009C738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0A4475" w:rsidTr="009C7386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5" w:rsidRDefault="000A4475" w:rsidP="009C73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0A4475" w:rsidRDefault="000A4475" w:rsidP="009C73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0A4475" w:rsidRDefault="000A4475" w:rsidP="009C73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декабрь</w:t>
            </w:r>
            <w:r>
              <w:rPr>
                <w:rFonts w:ascii="Arial" w:hAnsi="Arial" w:cs="Arial"/>
                <w:b/>
                <w:sz w:val="18"/>
                <w:szCs w:val="18"/>
              </w:rPr>
              <w:t>, 2019</w:t>
            </w:r>
          </w:p>
          <w:p w:rsidR="000A4475" w:rsidRDefault="000A4475" w:rsidP="009C73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008AE" w:rsidRDefault="00B008AE"/>
    <w:sectPr w:rsidR="00B008AE" w:rsidSect="000A44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75"/>
    <w:rsid w:val="000A4475"/>
    <w:rsid w:val="00A12537"/>
    <w:rsid w:val="00B0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E1F6"/>
  <w15:chartTrackingRefBased/>
  <w15:docId w15:val="{C6FC933A-B245-4E2E-88E7-0AEEC321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A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4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11CB9986DBCE8162EA84828BD6E9569C253A391967BE416934E06779EE1DE73FE0BE7F1E0E4B331204581AEF33C1BDFE3A8B9DB853DB92C7ECWAOCL" TargetMode="External"/><Relationship Id="rId13" Type="http://schemas.openxmlformats.org/officeDocument/2006/relationships/hyperlink" Target="consultantplus://offline/ref=BB459C9E9D5A91601241E2145D58BB382A911027895C3C7DB805C06B1657B134C04B41C42094A11CDB0B91E2E50DF9AD896FBE672604E89E61M3B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266175EA1DBA8DAAB9497F0F0FB3C97224980150D915BD8891C59F174080425881888E6EEA87B3D5000147A3A5C618A7533B467A22oCv0I" TargetMode="External"/><Relationship Id="rId12" Type="http://schemas.openxmlformats.org/officeDocument/2006/relationships/hyperlink" Target="consultantplus://offline/ref=066B4CE4B22C2FD6DC07D5AD81AC0E0F4082303BE2AD67E5D50EEC3597CD6F8211AC2FFB57AA1B49B37FD0CA0F8416B384A987F334BDp2G1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66175EA1DBA8DAAB9497F0F0FB3C97224980150D915BD8891C59F174080425881888E6EEA80B3D5000147A3A5C618A7533B467A22oCv0I" TargetMode="External"/><Relationship Id="rId11" Type="http://schemas.openxmlformats.org/officeDocument/2006/relationships/hyperlink" Target="consultantplus://offline/ref=5ABCB04D408604407C7CCC83E155CFA7BDE6367217FB6DDF178545E959D8C63E5C8B626FDBEC10BB368AAB28822896D9E78253701EP8F4P" TargetMode="External"/><Relationship Id="rId5" Type="http://schemas.openxmlformats.org/officeDocument/2006/relationships/hyperlink" Target="consultantplus://offline/ref=DDE99C629CAE89A49682A0E8E6C4645119BEC3DCF4E391CE35FB0F1ED6E516BA9958CF520B10348F71EFF9F36B01EE7C1BCF25EA26C6C505h32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455EED4BB42369728FF113D70758A0E9709E2F5C8A7A102DBA4DE0CB482F9824A8E698BA9C93E2D1968E8BB87C9F0E5952B15A065AKCEC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BBAEB1774FFAEF4E0DA374D14CD9802C81D7BB4D516631FF0C50C68654DC007E9542D7AE4B6373255D1025DE1DB5F16420777E29536D3DCE2x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2019-12-18T06:10:00Z</cp:lastPrinted>
  <dcterms:created xsi:type="dcterms:W3CDTF">2019-12-18T06:06:00Z</dcterms:created>
  <dcterms:modified xsi:type="dcterms:W3CDTF">2019-12-18T06:10:00Z</dcterms:modified>
</cp:coreProperties>
</file>