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9" w:rsidRPr="008026DD" w:rsidRDefault="00DB3131" w:rsidP="00FE3A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26DD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FE3A89" w:rsidRPr="008026DD">
        <w:rPr>
          <w:rFonts w:ascii="Times New Roman" w:eastAsia="Calibri" w:hAnsi="Times New Roman" w:cs="Times New Roman"/>
          <w:b/>
          <w:sz w:val="32"/>
          <w:szCs w:val="32"/>
        </w:rPr>
        <w:t>оллективно-договорн</w:t>
      </w:r>
      <w:r w:rsidR="00512566">
        <w:rPr>
          <w:rFonts w:ascii="Times New Roman" w:eastAsia="Calibri" w:hAnsi="Times New Roman" w:cs="Times New Roman"/>
          <w:b/>
          <w:sz w:val="32"/>
          <w:szCs w:val="32"/>
        </w:rPr>
        <w:t>ая</w:t>
      </w:r>
      <w:r w:rsidR="00FE3A89" w:rsidRPr="008026DD">
        <w:rPr>
          <w:rFonts w:ascii="Times New Roman" w:eastAsia="Calibri" w:hAnsi="Times New Roman" w:cs="Times New Roman"/>
          <w:b/>
          <w:sz w:val="32"/>
          <w:szCs w:val="32"/>
        </w:rPr>
        <w:t xml:space="preserve"> кампани</w:t>
      </w:r>
      <w:r w:rsidR="00512566">
        <w:rPr>
          <w:rFonts w:ascii="Times New Roman" w:eastAsia="Calibri" w:hAnsi="Times New Roman" w:cs="Times New Roman"/>
          <w:b/>
          <w:sz w:val="32"/>
          <w:szCs w:val="32"/>
        </w:rPr>
        <w:t>я</w:t>
      </w:r>
      <w:r w:rsidR="00E22271" w:rsidRPr="008026DD">
        <w:rPr>
          <w:rFonts w:ascii="Times New Roman" w:eastAsia="Calibri" w:hAnsi="Times New Roman" w:cs="Times New Roman"/>
          <w:b/>
          <w:sz w:val="32"/>
          <w:szCs w:val="32"/>
        </w:rPr>
        <w:t xml:space="preserve"> продолжается.</w:t>
      </w:r>
    </w:p>
    <w:p w:rsidR="00A23CCD" w:rsidRDefault="00A23CCD" w:rsidP="00324CE3">
      <w:pPr>
        <w:pStyle w:val="a3"/>
        <w:ind w:firstLine="851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16894" w:rsidRPr="00512566" w:rsidRDefault="0027321D" w:rsidP="00324CE3">
      <w:pPr>
        <w:pStyle w:val="a3"/>
        <w:ind w:firstLine="851"/>
        <w:jc w:val="both"/>
        <w:rPr>
          <w:rFonts w:ascii="Times New Roman" w:eastAsia="Batang" w:hAnsi="Times New Roman" w:cs="Times New Roman"/>
          <w:sz w:val="27"/>
          <w:szCs w:val="27"/>
          <w:lang w:eastAsia="ko-KR"/>
        </w:rPr>
      </w:pPr>
      <w:r w:rsidRPr="00512566">
        <w:rPr>
          <w:rFonts w:ascii="Times New Roman" w:eastAsia="Cambria" w:hAnsi="Times New Roman" w:cs="Times New Roman"/>
          <w:sz w:val="27"/>
          <w:szCs w:val="27"/>
        </w:rPr>
        <w:t>Старт очередной</w:t>
      </w:r>
      <w:r w:rsidR="00AC5040" w:rsidRPr="00512566">
        <w:rPr>
          <w:rFonts w:ascii="Times New Roman" w:eastAsia="Cambria" w:hAnsi="Times New Roman" w:cs="Times New Roman"/>
          <w:sz w:val="27"/>
          <w:szCs w:val="27"/>
        </w:rPr>
        <w:t xml:space="preserve"> коллективно-договорной кампании </w:t>
      </w:r>
      <w:r w:rsidRPr="00512566">
        <w:rPr>
          <w:rFonts w:ascii="Times New Roman" w:eastAsia="Cambria" w:hAnsi="Times New Roman" w:cs="Times New Roman"/>
          <w:sz w:val="27"/>
          <w:szCs w:val="27"/>
        </w:rPr>
        <w:t xml:space="preserve">в системе образования области был дан 26 февраля 2021 года, когда </w:t>
      </w:r>
      <w:r w:rsidR="00A23CCD" w:rsidRPr="00512566">
        <w:rPr>
          <w:rFonts w:ascii="Times New Roman" w:eastAsia="Cambria" w:hAnsi="Times New Roman" w:cs="Times New Roman"/>
          <w:sz w:val="27"/>
          <w:szCs w:val="27"/>
        </w:rPr>
        <w:t xml:space="preserve">решением президиума областной организации Профсоюза, </w:t>
      </w:r>
      <w:r w:rsidR="00E54EC9" w:rsidRPr="00512566">
        <w:rPr>
          <w:rFonts w:ascii="Times New Roman" w:eastAsia="Cambria" w:hAnsi="Times New Roman" w:cs="Times New Roman"/>
          <w:sz w:val="27"/>
          <w:szCs w:val="27"/>
        </w:rPr>
        <w:t>принято постановление о начале</w:t>
      </w:r>
      <w:r w:rsidRPr="00512566">
        <w:rPr>
          <w:rFonts w:ascii="Times New Roman" w:eastAsia="Cambria" w:hAnsi="Times New Roman" w:cs="Times New Roman"/>
          <w:sz w:val="27"/>
          <w:szCs w:val="27"/>
        </w:rPr>
        <w:t xml:space="preserve"> переговорн</w:t>
      </w:r>
      <w:r w:rsidR="00E54EC9" w:rsidRPr="00512566">
        <w:rPr>
          <w:rFonts w:ascii="Times New Roman" w:eastAsia="Cambria" w:hAnsi="Times New Roman" w:cs="Times New Roman"/>
          <w:sz w:val="27"/>
          <w:szCs w:val="27"/>
        </w:rPr>
        <w:t xml:space="preserve">ого </w:t>
      </w:r>
      <w:r w:rsidRPr="00512566">
        <w:rPr>
          <w:rFonts w:ascii="Times New Roman" w:eastAsia="Cambria" w:hAnsi="Times New Roman" w:cs="Times New Roman"/>
          <w:sz w:val="27"/>
          <w:szCs w:val="27"/>
        </w:rPr>
        <w:t>процесс</w:t>
      </w:r>
      <w:r w:rsidR="00E54EC9" w:rsidRPr="00512566">
        <w:rPr>
          <w:rFonts w:ascii="Times New Roman" w:eastAsia="Cambria" w:hAnsi="Times New Roman" w:cs="Times New Roman"/>
          <w:sz w:val="27"/>
          <w:szCs w:val="27"/>
        </w:rPr>
        <w:t>а</w:t>
      </w:r>
      <w:r w:rsidRPr="00512566">
        <w:rPr>
          <w:rFonts w:ascii="Times New Roman" w:eastAsia="Cambria" w:hAnsi="Times New Roman" w:cs="Times New Roman"/>
          <w:sz w:val="27"/>
          <w:szCs w:val="27"/>
        </w:rPr>
        <w:t xml:space="preserve">. </w:t>
      </w:r>
      <w:r w:rsidR="001D7E37" w:rsidRPr="00512566">
        <w:rPr>
          <w:rFonts w:ascii="Times New Roman" w:eastAsia="Cambria" w:hAnsi="Times New Roman" w:cs="Times New Roman"/>
          <w:sz w:val="27"/>
          <w:szCs w:val="27"/>
        </w:rPr>
        <w:t xml:space="preserve">Все этапы </w:t>
      </w:r>
      <w:r w:rsidR="00B26557">
        <w:rPr>
          <w:rFonts w:ascii="Times New Roman" w:eastAsia="Cambria" w:hAnsi="Times New Roman" w:cs="Times New Roman"/>
          <w:sz w:val="27"/>
          <w:szCs w:val="27"/>
        </w:rPr>
        <w:t xml:space="preserve">переговоров пройдены и </w:t>
      </w:r>
      <w:r w:rsidR="00E22271" w:rsidRPr="00512566">
        <w:rPr>
          <w:rFonts w:ascii="Times New Roman" w:eastAsia="Cambria" w:hAnsi="Times New Roman" w:cs="Times New Roman"/>
          <w:sz w:val="27"/>
          <w:szCs w:val="27"/>
        </w:rPr>
        <w:t xml:space="preserve">18 ноября </w:t>
      </w:r>
      <w:r w:rsidR="00AC5040" w:rsidRPr="00512566">
        <w:rPr>
          <w:rFonts w:ascii="Times New Roman" w:eastAsia="Cambria" w:hAnsi="Times New Roman" w:cs="Times New Roman"/>
          <w:sz w:val="27"/>
          <w:szCs w:val="27"/>
        </w:rPr>
        <w:t xml:space="preserve">2021 года </w:t>
      </w:r>
      <w:r w:rsidR="00E22271" w:rsidRPr="00512566">
        <w:rPr>
          <w:rFonts w:ascii="Times New Roman" w:eastAsia="Cambria" w:hAnsi="Times New Roman" w:cs="Times New Roman"/>
          <w:sz w:val="27"/>
          <w:szCs w:val="27"/>
        </w:rPr>
        <w:t>на 4</w:t>
      </w:r>
      <w:r w:rsidR="00AC5040" w:rsidRPr="00512566">
        <w:rPr>
          <w:rFonts w:ascii="Times New Roman" w:eastAsia="Cambria" w:hAnsi="Times New Roman" w:cs="Times New Roman"/>
          <w:sz w:val="27"/>
          <w:szCs w:val="27"/>
        </w:rPr>
        <w:t xml:space="preserve"> пленарном </w:t>
      </w:r>
      <w:r w:rsidR="00E22271" w:rsidRPr="00512566">
        <w:rPr>
          <w:rFonts w:ascii="Times New Roman" w:eastAsia="Cambria" w:hAnsi="Times New Roman" w:cs="Times New Roman"/>
          <w:sz w:val="27"/>
          <w:szCs w:val="27"/>
        </w:rPr>
        <w:t>заседании комитета областной организации Профсоюза</w:t>
      </w:r>
      <w:r w:rsidR="00C16894" w:rsidRPr="00512566">
        <w:rPr>
          <w:rFonts w:ascii="Times New Roman" w:hAnsi="Times New Roman" w:cs="Times New Roman"/>
          <w:sz w:val="27"/>
          <w:szCs w:val="27"/>
          <w:lang w:eastAsia="ru-RU"/>
        </w:rPr>
        <w:t xml:space="preserve"> были подведены итоги</w:t>
      </w:r>
      <w:r w:rsidR="00C16894" w:rsidRPr="00512566">
        <w:rPr>
          <w:rFonts w:ascii="Times New Roman" w:eastAsia="Batang" w:hAnsi="Times New Roman" w:cs="Times New Roman"/>
          <w:sz w:val="27"/>
          <w:szCs w:val="27"/>
          <w:lang w:eastAsia="ko-KR"/>
        </w:rPr>
        <w:t xml:space="preserve"> </w:t>
      </w:r>
      <w:r w:rsidR="00C16894" w:rsidRPr="00512566">
        <w:rPr>
          <w:rFonts w:ascii="Times New Roman" w:hAnsi="Times New Roman" w:cs="Times New Roman"/>
          <w:color w:val="333333"/>
          <w:sz w:val="27"/>
          <w:szCs w:val="27"/>
        </w:rPr>
        <w:t>выполнения Регионального отраслевого соглашения за 2019-2021 годы</w:t>
      </w:r>
      <w:r w:rsidR="00A70608">
        <w:rPr>
          <w:rFonts w:ascii="Times New Roman" w:hAnsi="Times New Roman" w:cs="Times New Roman"/>
          <w:color w:val="333333"/>
          <w:sz w:val="27"/>
          <w:szCs w:val="27"/>
        </w:rPr>
        <w:t xml:space="preserve">, а также </w:t>
      </w:r>
      <w:r w:rsidR="00C16894" w:rsidRPr="00512566">
        <w:rPr>
          <w:rFonts w:ascii="Times New Roman" w:eastAsia="Batang" w:hAnsi="Times New Roman" w:cs="Times New Roman"/>
          <w:sz w:val="27"/>
          <w:szCs w:val="27"/>
          <w:lang w:eastAsia="ko-KR"/>
        </w:rPr>
        <w:t>принято новое соглашение между Департаментом образования Орловской области и Орловской областной организацией Профессионального союза работников народного образования и науки Российской Федерации на 2022-2024 годы.</w:t>
      </w:r>
    </w:p>
    <w:p w:rsidR="00DB3131" w:rsidRPr="00512566" w:rsidRDefault="00324CE3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12566">
        <w:rPr>
          <w:rFonts w:ascii="Times New Roman" w:eastAsia="Cambria" w:hAnsi="Times New Roman" w:cs="Times New Roman"/>
          <w:sz w:val="27"/>
          <w:szCs w:val="27"/>
        </w:rPr>
        <w:t>С 14</w:t>
      </w:r>
      <w:r w:rsidR="00C16894" w:rsidRPr="00512566">
        <w:rPr>
          <w:rFonts w:ascii="Times New Roman" w:eastAsia="Cambria" w:hAnsi="Times New Roman" w:cs="Times New Roman"/>
          <w:sz w:val="27"/>
          <w:szCs w:val="27"/>
        </w:rPr>
        <w:t xml:space="preserve"> декабря </w:t>
      </w:r>
      <w:r w:rsidR="00DB3131" w:rsidRPr="00512566">
        <w:rPr>
          <w:rFonts w:ascii="Times New Roman" w:eastAsia="Cambria" w:hAnsi="Times New Roman" w:cs="Times New Roman"/>
          <w:sz w:val="27"/>
          <w:szCs w:val="27"/>
        </w:rPr>
        <w:t>текущего года</w:t>
      </w:r>
      <w:r w:rsidR="005F63A6" w:rsidRPr="00512566">
        <w:rPr>
          <w:rFonts w:ascii="Times New Roman" w:eastAsia="Calibri" w:hAnsi="Times New Roman" w:cs="Times New Roman"/>
          <w:sz w:val="27"/>
          <w:szCs w:val="27"/>
        </w:rPr>
        <w:t>, как в очном режиме, так и в онлайн формате,</w:t>
      </w:r>
      <w:r w:rsidR="00C405FE" w:rsidRPr="00512566">
        <w:rPr>
          <w:rFonts w:ascii="Times New Roman" w:eastAsia="Cambria" w:hAnsi="Times New Roman" w:cs="Times New Roman"/>
          <w:sz w:val="27"/>
          <w:szCs w:val="27"/>
        </w:rPr>
        <w:t xml:space="preserve"> в </w:t>
      </w:r>
      <w:r w:rsidR="00C405FE" w:rsidRPr="00512566">
        <w:rPr>
          <w:rFonts w:ascii="Times New Roman" w:eastAsia="Calibri" w:hAnsi="Times New Roman" w:cs="Times New Roman"/>
          <w:sz w:val="27"/>
          <w:szCs w:val="27"/>
        </w:rPr>
        <w:t xml:space="preserve">муниципалитетах </w:t>
      </w:r>
      <w:r w:rsidR="00E22271" w:rsidRPr="00512566">
        <w:rPr>
          <w:rFonts w:ascii="Times New Roman" w:eastAsia="Calibri" w:hAnsi="Times New Roman" w:cs="Times New Roman"/>
          <w:sz w:val="27"/>
          <w:szCs w:val="27"/>
        </w:rPr>
        <w:t>области</w:t>
      </w:r>
      <w:r w:rsidR="00C405FE" w:rsidRPr="00512566">
        <w:rPr>
          <w:rFonts w:ascii="Times New Roman" w:eastAsia="Calibri" w:hAnsi="Times New Roman" w:cs="Times New Roman"/>
          <w:sz w:val="27"/>
          <w:szCs w:val="27"/>
        </w:rPr>
        <w:t xml:space="preserve"> проходят заседания ком</w:t>
      </w:r>
      <w:r w:rsidR="00DB3131" w:rsidRPr="00512566">
        <w:rPr>
          <w:rFonts w:ascii="Times New Roman" w:eastAsia="Calibri" w:hAnsi="Times New Roman" w:cs="Times New Roman"/>
          <w:sz w:val="27"/>
          <w:szCs w:val="27"/>
        </w:rPr>
        <w:t>итетов</w:t>
      </w:r>
      <w:r w:rsidR="00C405FE" w:rsidRPr="0051256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DB3131" w:rsidRPr="00512566">
        <w:rPr>
          <w:rFonts w:ascii="Times New Roman" w:eastAsia="Calibri" w:hAnsi="Times New Roman" w:cs="Times New Roman"/>
          <w:sz w:val="27"/>
          <w:szCs w:val="27"/>
        </w:rPr>
        <w:t xml:space="preserve">советов территориальных организаций Профсоюза, </w:t>
      </w:r>
      <w:r w:rsidR="00C405FE" w:rsidRPr="00512566">
        <w:rPr>
          <w:rFonts w:ascii="Times New Roman" w:eastAsia="Calibri" w:hAnsi="Times New Roman" w:cs="Times New Roman"/>
          <w:sz w:val="27"/>
          <w:szCs w:val="27"/>
        </w:rPr>
        <w:t xml:space="preserve">на которых </w:t>
      </w:r>
      <w:r w:rsidR="005F63A6" w:rsidRPr="00512566">
        <w:rPr>
          <w:rFonts w:ascii="Times New Roman" w:eastAsia="Calibri" w:hAnsi="Times New Roman" w:cs="Times New Roman"/>
          <w:sz w:val="27"/>
          <w:szCs w:val="27"/>
        </w:rPr>
        <w:t xml:space="preserve">также </w:t>
      </w:r>
      <w:r w:rsidR="00C405FE" w:rsidRPr="00512566">
        <w:rPr>
          <w:rFonts w:ascii="Times New Roman" w:eastAsia="Calibri" w:hAnsi="Times New Roman" w:cs="Times New Roman"/>
          <w:sz w:val="27"/>
          <w:szCs w:val="27"/>
        </w:rPr>
        <w:t xml:space="preserve">подводятся итоги выполнения </w:t>
      </w:r>
      <w:r w:rsidR="006E0602" w:rsidRPr="00512566">
        <w:rPr>
          <w:rFonts w:ascii="Times New Roman" w:eastAsia="Calibri" w:hAnsi="Times New Roman" w:cs="Times New Roman"/>
          <w:sz w:val="27"/>
          <w:szCs w:val="27"/>
        </w:rPr>
        <w:t xml:space="preserve">городских, </w:t>
      </w:r>
      <w:r w:rsidR="00C405FE" w:rsidRPr="00512566">
        <w:rPr>
          <w:rFonts w:ascii="Times New Roman" w:eastAsia="Calibri" w:hAnsi="Times New Roman" w:cs="Times New Roman"/>
          <w:sz w:val="27"/>
          <w:szCs w:val="27"/>
        </w:rPr>
        <w:t>районных соглашений за прошедшие 2019-2021 годы, и принимаются новые на предстоящие 2022-2024 годы.</w:t>
      </w:r>
    </w:p>
    <w:p w:rsidR="006A2C47" w:rsidRPr="00512566" w:rsidRDefault="006A2C47" w:rsidP="00324CE3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7"/>
          <w:szCs w:val="27"/>
        </w:rPr>
      </w:pPr>
      <w:r w:rsidRPr="00512566">
        <w:rPr>
          <w:rFonts w:ascii="Times New Roman" w:eastAsia="Calibri" w:hAnsi="Times New Roman" w:cs="Times New Roman"/>
          <w:sz w:val="27"/>
          <w:szCs w:val="27"/>
        </w:rPr>
        <w:t xml:space="preserve">Данные мероприятия проходят при активном участии глав городских и районных администраций области, их заместителей, </w:t>
      </w:r>
      <w:r w:rsidR="00DB3131" w:rsidRPr="00512566">
        <w:rPr>
          <w:rFonts w:ascii="Times New Roman" w:eastAsia="Calibri" w:hAnsi="Times New Roman" w:cs="Times New Roman"/>
          <w:sz w:val="27"/>
          <w:szCs w:val="27"/>
        </w:rPr>
        <w:t xml:space="preserve">начальников отделов, управлений образования, </w:t>
      </w:r>
      <w:r w:rsidRPr="00512566">
        <w:rPr>
          <w:rFonts w:ascii="Times New Roman" w:eastAsia="Calibri" w:hAnsi="Times New Roman" w:cs="Times New Roman"/>
          <w:sz w:val="27"/>
          <w:szCs w:val="27"/>
        </w:rPr>
        <w:t xml:space="preserve">руководителей </w:t>
      </w:r>
      <w:r w:rsidR="00C405FE" w:rsidRPr="00512566">
        <w:rPr>
          <w:rFonts w:ascii="Times New Roman" w:eastAsia="Calibri" w:hAnsi="Times New Roman" w:cs="Times New Roman"/>
          <w:sz w:val="27"/>
          <w:szCs w:val="27"/>
        </w:rPr>
        <w:t>образовательных учреждений и</w:t>
      </w:r>
      <w:r w:rsidRPr="00512566">
        <w:rPr>
          <w:rFonts w:ascii="Times New Roman" w:eastAsia="Calibri" w:hAnsi="Times New Roman" w:cs="Times New Roman"/>
          <w:sz w:val="27"/>
          <w:szCs w:val="27"/>
        </w:rPr>
        <w:t xml:space="preserve"> председателей пе</w:t>
      </w:r>
      <w:r w:rsidR="00C405FE" w:rsidRPr="00512566">
        <w:rPr>
          <w:rFonts w:ascii="Times New Roman" w:eastAsia="Calibri" w:hAnsi="Times New Roman" w:cs="Times New Roman"/>
          <w:sz w:val="27"/>
          <w:szCs w:val="27"/>
        </w:rPr>
        <w:t>рвичных профсоюзных организаций.</w:t>
      </w:r>
      <w:r w:rsidR="0055602A" w:rsidRPr="00512566">
        <w:rPr>
          <w:rFonts w:ascii="Times New Roman" w:eastAsia="Cambria" w:hAnsi="Times New Roman" w:cs="Times New Roman"/>
          <w:sz w:val="27"/>
          <w:szCs w:val="27"/>
        </w:rPr>
        <w:t xml:space="preserve"> На сегодняшний день уже подписано 3 городских и 9 территориальных отраслевых соглашений.</w:t>
      </w:r>
    </w:p>
    <w:p w:rsidR="00333A5A" w:rsidRPr="00512566" w:rsidRDefault="00333A5A" w:rsidP="00324CE3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7"/>
          <w:szCs w:val="27"/>
        </w:rPr>
      </w:pPr>
      <w:r w:rsidRPr="00512566">
        <w:rPr>
          <w:rFonts w:ascii="Times New Roman" w:eastAsia="Calibri" w:hAnsi="Times New Roman" w:cs="Times New Roman"/>
          <w:sz w:val="27"/>
          <w:szCs w:val="27"/>
        </w:rPr>
        <w:t>Работ</w:t>
      </w:r>
      <w:r w:rsidR="00512566" w:rsidRPr="00512566">
        <w:rPr>
          <w:rFonts w:ascii="Times New Roman" w:eastAsia="Calibri" w:hAnsi="Times New Roman" w:cs="Times New Roman"/>
          <w:sz w:val="27"/>
          <w:szCs w:val="27"/>
        </w:rPr>
        <w:t>у</w:t>
      </w:r>
      <w:r w:rsidRPr="00512566">
        <w:rPr>
          <w:rFonts w:ascii="Times New Roman" w:eastAsia="Calibri" w:hAnsi="Times New Roman" w:cs="Times New Roman"/>
          <w:sz w:val="27"/>
          <w:szCs w:val="27"/>
        </w:rPr>
        <w:t xml:space="preserve"> по принятию соглашений </w:t>
      </w:r>
      <w:r w:rsidR="00512566" w:rsidRPr="00512566">
        <w:rPr>
          <w:rFonts w:ascii="Times New Roman" w:eastAsia="Calibri" w:hAnsi="Times New Roman" w:cs="Times New Roman"/>
          <w:sz w:val="27"/>
          <w:szCs w:val="27"/>
        </w:rPr>
        <w:t xml:space="preserve">планируется </w:t>
      </w:r>
      <w:r w:rsidRPr="00512566">
        <w:rPr>
          <w:rFonts w:ascii="Times New Roman" w:eastAsia="Calibri" w:hAnsi="Times New Roman" w:cs="Times New Roman"/>
          <w:sz w:val="27"/>
          <w:szCs w:val="27"/>
        </w:rPr>
        <w:t>завершит</w:t>
      </w:r>
      <w:r w:rsidR="00512566" w:rsidRPr="00512566">
        <w:rPr>
          <w:rFonts w:ascii="Times New Roman" w:eastAsia="Calibri" w:hAnsi="Times New Roman" w:cs="Times New Roman"/>
          <w:sz w:val="27"/>
          <w:szCs w:val="27"/>
        </w:rPr>
        <w:t>ь до 25</w:t>
      </w:r>
      <w:r w:rsidRPr="00512566">
        <w:rPr>
          <w:rFonts w:ascii="Times New Roman" w:eastAsia="Calibri" w:hAnsi="Times New Roman" w:cs="Times New Roman"/>
          <w:sz w:val="27"/>
          <w:szCs w:val="27"/>
        </w:rPr>
        <w:t xml:space="preserve"> января 202</w:t>
      </w:r>
      <w:r w:rsidR="00512566" w:rsidRPr="00512566">
        <w:rPr>
          <w:rFonts w:ascii="Times New Roman" w:eastAsia="Calibri" w:hAnsi="Times New Roman" w:cs="Times New Roman"/>
          <w:sz w:val="27"/>
          <w:szCs w:val="27"/>
        </w:rPr>
        <w:t>2</w:t>
      </w:r>
      <w:r w:rsidRPr="00512566">
        <w:rPr>
          <w:rFonts w:ascii="Times New Roman" w:eastAsia="Calibri" w:hAnsi="Times New Roman" w:cs="Times New Roman"/>
          <w:sz w:val="27"/>
          <w:szCs w:val="27"/>
        </w:rPr>
        <w:t xml:space="preserve"> года. Также, до 1 марта 2022 года во всех образовательных организациях области предстоит провести обсуждение выполнения коллективных договоров, действия которых заканчиваются, разработать новые коллективные договоры на 2022-2024 годы и принять их на общих собраниях трудовых коллективов.</w:t>
      </w: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120870" wp14:editId="55DA6F67">
            <wp:simplePos x="0" y="0"/>
            <wp:positionH relativeFrom="column">
              <wp:posOffset>448310</wp:posOffset>
            </wp:positionH>
            <wp:positionV relativeFrom="paragraph">
              <wp:posOffset>191135</wp:posOffset>
            </wp:positionV>
            <wp:extent cx="2251710" cy="1327150"/>
            <wp:effectExtent l="0" t="0" r="0" b="6350"/>
            <wp:wrapThrough wrapText="bothSides">
              <wp:wrapPolygon edited="0">
                <wp:start x="0" y="0"/>
                <wp:lineTo x="0" y="21393"/>
                <wp:lineTo x="21381" y="21393"/>
                <wp:lineTo x="21381" y="0"/>
                <wp:lineTo x="0" y="0"/>
              </wp:wrapPolygon>
            </wp:wrapThrough>
            <wp:docPr id="4" name="Рисунок 4" descr="https://orelgorcom.my1.ru/_nw/1/99499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gorcom.my1.ru/_nw/1/994994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9" t="27957" r="18737"/>
                    <a:stretch/>
                  </pic:blipFill>
                  <pic:spPr bwMode="auto">
                    <a:xfrm>
                      <a:off x="0" y="0"/>
                      <a:ext cx="225171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C8AB43" wp14:editId="625F0A12">
            <wp:simplePos x="0" y="0"/>
            <wp:positionH relativeFrom="column">
              <wp:posOffset>3063240</wp:posOffset>
            </wp:positionH>
            <wp:positionV relativeFrom="paragraph">
              <wp:posOffset>36830</wp:posOffset>
            </wp:positionV>
            <wp:extent cx="1990725" cy="1327785"/>
            <wp:effectExtent l="0" t="0" r="9525" b="5715"/>
            <wp:wrapThrough wrapText="bothSides">
              <wp:wrapPolygon edited="0">
                <wp:start x="0" y="0"/>
                <wp:lineTo x="0" y="21383"/>
                <wp:lineTo x="21497" y="21383"/>
                <wp:lineTo x="21497" y="0"/>
                <wp:lineTo x="0" y="0"/>
              </wp:wrapPolygon>
            </wp:wrapThrough>
            <wp:docPr id="2" name="Рисунок 2" descr="https://sun9-40.userapi.com/sun9-63/impf/X_w-yHGJbN_1tSNO_yz-kt3c521CcJzhHkfjxg/rUfVekL5LM8.jpg?size=640x427&amp;quality=96&amp;sign=b45f62ebfe268ceac6308bb56eff4c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sun9-63/impf/X_w-yHGJbN_1tSNO_yz-kt3c521CcJzhHkfjxg/rUfVekL5LM8.jpg?size=640x427&amp;quality=96&amp;sign=b45f62ebfe268ceac6308bb56eff4ca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5A" w:rsidRDefault="00E80E81" w:rsidP="00324C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Batang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F5AA395" wp14:editId="03428651">
            <wp:simplePos x="0" y="0"/>
            <wp:positionH relativeFrom="column">
              <wp:posOffset>396240</wp:posOffset>
            </wp:positionH>
            <wp:positionV relativeFrom="paragraph">
              <wp:posOffset>81915</wp:posOffset>
            </wp:positionV>
            <wp:extent cx="2247900" cy="1294765"/>
            <wp:effectExtent l="0" t="0" r="0" b="635"/>
            <wp:wrapThrough wrapText="bothSides">
              <wp:wrapPolygon edited="0">
                <wp:start x="0" y="0"/>
                <wp:lineTo x="0" y="21293"/>
                <wp:lineTo x="21417" y="21293"/>
                <wp:lineTo x="21417" y="0"/>
                <wp:lineTo x="0" y="0"/>
              </wp:wrapPolygon>
            </wp:wrapThrough>
            <wp:docPr id="5" name="Рисунок 5" descr="C:\Users\user\AppData\Local\Microsoft\Windows\INetCache\Content.Word\Новая дерев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Новая дерев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33A5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80524AA" wp14:editId="585C7E00">
            <wp:simplePos x="0" y="0"/>
            <wp:positionH relativeFrom="column">
              <wp:posOffset>3067685</wp:posOffset>
            </wp:positionH>
            <wp:positionV relativeFrom="paragraph">
              <wp:posOffset>60960</wp:posOffset>
            </wp:positionV>
            <wp:extent cx="1990725" cy="1317625"/>
            <wp:effectExtent l="0" t="0" r="9525" b="0"/>
            <wp:wrapThrough wrapText="bothSides">
              <wp:wrapPolygon edited="0">
                <wp:start x="0" y="0"/>
                <wp:lineTo x="0" y="21236"/>
                <wp:lineTo x="21497" y="21236"/>
                <wp:lineTo x="21497" y="0"/>
                <wp:lineTo x="0" y="0"/>
              </wp:wrapPolygon>
            </wp:wrapThrough>
            <wp:docPr id="6" name="Рисунок 6" descr="C:\Users\user\Desktop\Долг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лго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8"/>
                    <a:stretch/>
                  </pic:blipFill>
                  <pic:spPr bwMode="auto">
                    <a:xfrm>
                      <a:off x="0" y="0"/>
                      <a:ext cx="19907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A5A" w:rsidRDefault="00333A5A" w:rsidP="00324C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A5A" w:rsidRDefault="00333A5A" w:rsidP="00333A5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A5A" w:rsidRPr="00512566" w:rsidRDefault="00333A5A" w:rsidP="00333A5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12566">
        <w:rPr>
          <w:rFonts w:ascii="Times New Roman" w:hAnsi="Times New Roman" w:cs="Times New Roman"/>
          <w:i/>
          <w:sz w:val="27"/>
          <w:szCs w:val="27"/>
        </w:rPr>
        <w:t xml:space="preserve">Подписание отраслевых соглашений на 2022-2024 годы в Орловской городской, Мценской, Новодеревеньковской и Должанской </w:t>
      </w:r>
      <w:r w:rsidR="00E80E81">
        <w:rPr>
          <w:rFonts w:ascii="Times New Roman" w:hAnsi="Times New Roman" w:cs="Times New Roman"/>
          <w:i/>
          <w:sz w:val="27"/>
          <w:szCs w:val="27"/>
        </w:rPr>
        <w:t>районных</w:t>
      </w:r>
      <w:r w:rsidRPr="00512566">
        <w:rPr>
          <w:rFonts w:ascii="Times New Roman" w:hAnsi="Times New Roman" w:cs="Times New Roman"/>
          <w:i/>
          <w:sz w:val="27"/>
          <w:szCs w:val="27"/>
        </w:rPr>
        <w:t xml:space="preserve"> организациях Профсоюза.</w:t>
      </w:r>
    </w:p>
    <w:sectPr w:rsidR="00333A5A" w:rsidRPr="00512566" w:rsidSect="00333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1C"/>
    <w:rsid w:val="001D7E37"/>
    <w:rsid w:val="0027321D"/>
    <w:rsid w:val="00324CE3"/>
    <w:rsid w:val="00333A5A"/>
    <w:rsid w:val="00457432"/>
    <w:rsid w:val="00512566"/>
    <w:rsid w:val="0055602A"/>
    <w:rsid w:val="005F63A6"/>
    <w:rsid w:val="006A2C47"/>
    <w:rsid w:val="006E0602"/>
    <w:rsid w:val="00791F9A"/>
    <w:rsid w:val="008026DD"/>
    <w:rsid w:val="00915F1C"/>
    <w:rsid w:val="00A23CCD"/>
    <w:rsid w:val="00A70608"/>
    <w:rsid w:val="00AA0516"/>
    <w:rsid w:val="00AC5040"/>
    <w:rsid w:val="00B26557"/>
    <w:rsid w:val="00B71C7B"/>
    <w:rsid w:val="00BB212D"/>
    <w:rsid w:val="00C16894"/>
    <w:rsid w:val="00C405FE"/>
    <w:rsid w:val="00C60DC4"/>
    <w:rsid w:val="00CE55FD"/>
    <w:rsid w:val="00DB3131"/>
    <w:rsid w:val="00E22271"/>
    <w:rsid w:val="00E54EC9"/>
    <w:rsid w:val="00E80E81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8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3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8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2021-12-27T13:00:00Z</cp:lastPrinted>
  <dcterms:created xsi:type="dcterms:W3CDTF">2021-12-27T08:37:00Z</dcterms:created>
  <dcterms:modified xsi:type="dcterms:W3CDTF">2021-12-27T14:11:00Z</dcterms:modified>
</cp:coreProperties>
</file>