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09" w:rsidRDefault="006F5809" w:rsidP="006F5809">
      <w:pPr>
        <w:spacing w:after="0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F580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Круглый стол: « Новая система оплаты труда работников образования и науки Республики Тыва»</w:t>
      </w:r>
    </w:p>
    <w:p w:rsidR="006F5809" w:rsidRPr="006F5809" w:rsidRDefault="006F5809" w:rsidP="006F5809">
      <w:pPr>
        <w:spacing w:after="0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2475B" w:rsidRDefault="00C2475B" w:rsidP="006F580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615457" cy="3743637"/>
            <wp:effectExtent l="19050" t="0" r="4293" b="0"/>
            <wp:docPr id="3" name="Рисунок 3" descr="C:\Users\new\Desktop\фотографии РЕСКОМ\2015 год\фото Народный фронт 16.11.2015\IMG_6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фотографии РЕСКОМ\2015 год\фото Народный фронт 16.11.2015\IMG_6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95" cy="37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5B" w:rsidRDefault="00C2475B" w:rsidP="006F580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65157" w:rsidRDefault="00565157" w:rsidP="006F5809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 июля 2015 года было принято постановление правительства РТ №357 «</w:t>
      </w:r>
      <w:r w:rsidRPr="00565157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 утверждении Положения о системе </w:t>
      </w:r>
      <w:proofErr w:type="gramStart"/>
      <w:r w:rsidRPr="00565157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оплаты труда работников государственных образовательных организаций Республики</w:t>
      </w:r>
      <w:proofErr w:type="gramEnd"/>
      <w:r w:rsidRPr="00565157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Тыва</w:t>
      </w:r>
      <w:r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31 </w:t>
      </w:r>
      <w:r w:rsidR="00DA65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августа 2015 года издан приказ </w:t>
      </w:r>
      <w:proofErr w:type="spellStart"/>
      <w:r w:rsidR="00DA65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инобрнауки</w:t>
      </w:r>
      <w:proofErr w:type="spellEnd"/>
      <w:r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РТ №919/1-д «</w:t>
      </w:r>
      <w:r w:rsidRPr="00565157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признании утратившим силу Приказа Министерства образования и науки Республики Тыва</w:t>
      </w:r>
      <w:r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от 08.05.2009 года №366/</w:t>
      </w:r>
      <w:proofErr w:type="spellStart"/>
      <w:r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proofErr w:type="spellEnd"/>
      <w:r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 Эти два документа изменили систему оплаты труда педагогических работников Тувы</w:t>
      </w:r>
      <w:r w:rsidR="00F939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 работников образовательных учреждений назрело много вопросов</w:t>
      </w:r>
      <w:r w:rsidR="00C2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новой системе оплаты труда</w:t>
      </w:r>
      <w:r w:rsidR="008F2CEF">
        <w:t>,</w:t>
      </w:r>
      <w:r w:rsidR="008F2CEF" w:rsidRPr="008F2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</w:t>
      </w:r>
      <w:r w:rsidR="008F2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выплате заработной платы</w:t>
      </w:r>
      <w:r w:rsidR="008F2CEF" w:rsidRPr="008F2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</w:t>
      </w:r>
      <w:r w:rsidR="008F2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овательным организациям г</w:t>
      </w:r>
      <w:proofErr w:type="gramStart"/>
      <w:r w:rsidR="008F2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.К</w:t>
      </w:r>
      <w:proofErr w:type="gramEnd"/>
      <w:r w:rsidR="008F2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ызыла</w:t>
      </w:r>
      <w:r w:rsidR="008F2CEF" w:rsidRPr="008F2C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Рассмотрение этих основных вопросов и привело к проведению круглого стола. Организатором </w:t>
      </w:r>
      <w:r w:rsidR="00EB4A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задержке заработной платы образо</w:t>
      </w:r>
      <w:r w:rsidR="00EB4A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вательным организациям г</w:t>
      </w:r>
      <w:proofErr w:type="gramStart"/>
      <w:r w:rsidR="00EB4A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.К</w:t>
      </w:r>
      <w:proofErr w:type="gramEnd"/>
      <w:r w:rsidR="00EB4A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ызыла.</w:t>
      </w:r>
      <w:r w:rsidR="00C247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B4A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Рассмотрение этих основных вопросов и привело</w:t>
      </w:r>
      <w:r w:rsidR="00F939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 проведению круглого стола. Организатором проведения круглого стали активисты регионального штаба Общероссийского народного фронта в Республике Тыва.          </w:t>
      </w:r>
    </w:p>
    <w:p w:rsidR="00DA65C5" w:rsidRDefault="00C2475B" w:rsidP="006F5809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24130</wp:posOffset>
            </wp:positionV>
            <wp:extent cx="2827020" cy="2182495"/>
            <wp:effectExtent l="19050" t="0" r="0" b="0"/>
            <wp:wrapTight wrapText="bothSides">
              <wp:wrapPolygon edited="0">
                <wp:start x="-146" y="0"/>
                <wp:lineTo x="-146" y="21493"/>
                <wp:lineTo x="21542" y="21493"/>
                <wp:lineTo x="21542" y="0"/>
                <wp:lineTo x="-146" y="0"/>
              </wp:wrapPolygon>
            </wp:wrapTight>
            <wp:docPr id="2" name="Рисунок 2" descr="C:\Users\new\Desktop\фотографии РЕСКОМ\2015 год\фото Народный фронт 16.11.2015\IMG_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фотографии РЕСКОМ\2015 год\фото Народный фронт 16.11.2015\IMG_6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99F">
        <w:rPr>
          <w:rFonts w:ascii="Times New Roman" w:hAnsi="Times New Roman" w:cs="Times New Roman"/>
          <w:sz w:val="24"/>
          <w:szCs w:val="24"/>
        </w:rPr>
        <w:t>16 октября 2015 г. состоялся</w:t>
      </w:r>
      <w:r w:rsidR="00565157" w:rsidRPr="00565157">
        <w:rPr>
          <w:rFonts w:ascii="Times New Roman" w:hAnsi="Times New Roman" w:cs="Times New Roman"/>
          <w:sz w:val="24"/>
          <w:szCs w:val="24"/>
        </w:rPr>
        <w:t xml:space="preserve"> круглый стол по обсуждению новой </w:t>
      </w:r>
      <w:proofErr w:type="gramStart"/>
      <w:r w:rsidR="00565157" w:rsidRPr="00565157">
        <w:rPr>
          <w:rFonts w:ascii="Times New Roman" w:hAnsi="Times New Roman" w:cs="Times New Roman"/>
          <w:sz w:val="24"/>
          <w:szCs w:val="24"/>
        </w:rPr>
        <w:t>системы оплаты труда работников образования Республики</w:t>
      </w:r>
      <w:proofErr w:type="gramEnd"/>
      <w:r w:rsidR="00565157" w:rsidRPr="00565157">
        <w:rPr>
          <w:rFonts w:ascii="Times New Roman" w:hAnsi="Times New Roman" w:cs="Times New Roman"/>
          <w:sz w:val="24"/>
          <w:szCs w:val="24"/>
        </w:rPr>
        <w:t xml:space="preserve"> Тыва. </w:t>
      </w:r>
      <w:r w:rsidR="003F653F" w:rsidRPr="00565157">
        <w:rPr>
          <w:rFonts w:ascii="Times New Roman" w:hAnsi="Times New Roman" w:cs="Times New Roman"/>
          <w:sz w:val="24"/>
          <w:szCs w:val="24"/>
        </w:rPr>
        <w:t xml:space="preserve">В работе круглого стола </w:t>
      </w:r>
      <w:r w:rsidR="00565157"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приняли участие директора </w:t>
      </w:r>
      <w:proofErr w:type="spellStart"/>
      <w:r w:rsidR="00565157"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кызылских</w:t>
      </w:r>
      <w:proofErr w:type="spellEnd"/>
      <w:r w:rsidR="00565157"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школ, заместитель председателя правительства РТ Органа </w:t>
      </w:r>
      <w:proofErr w:type="spellStart"/>
      <w:r w:rsidR="00565157"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Натсак</w:t>
      </w:r>
      <w:proofErr w:type="spellEnd"/>
      <w:r w:rsidR="00565157"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первый замминистра образования и науки РТ Светлана Ощепкова, глава города Кызыла Дина </w:t>
      </w:r>
      <w:proofErr w:type="spellStart"/>
      <w:r w:rsidR="00565157"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Оюн</w:t>
      </w:r>
      <w:proofErr w:type="spellEnd"/>
      <w:r w:rsidR="00565157"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представители столичного департамента по образованию</w:t>
      </w:r>
      <w:r w:rsidR="00F939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председатель РОПРОН РФ по РТ Надежда </w:t>
      </w:r>
      <w:proofErr w:type="spellStart"/>
      <w:r w:rsidR="00F939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Охемчик</w:t>
      </w:r>
      <w:proofErr w:type="spellEnd"/>
      <w:r w:rsidR="00F939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A65C5" w:rsidRDefault="006F5809" w:rsidP="006F580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Первый заместитель 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инистра образования и науки РТ</w:t>
      </w:r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Светлана Ощепкова отметила, что главная цель новой системы оплаты труда — повышение базового оклада всех категорий </w:t>
      </w:r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педагогических работников, независимо от стажа.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Участников семинара волновал вопрос, </w:t>
      </w:r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при такой системе оплаты велик риск, что из школ уйдут опытные педагоги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</w:t>
      </w:r>
    </w:p>
    <w:p w:rsidR="00501935" w:rsidRPr="006F5809" w:rsidRDefault="006F5809" w:rsidP="0050193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6F58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учетом изменений федерального законодательства, прежде всего, методических рекомендаций министерства труда и социальной защиты РФ, было принято решение увеличить заработную плату через повышение размера базового оклада, – сказала </w:t>
      </w:r>
      <w:proofErr w:type="spellStart"/>
      <w:proofErr w:type="gramStart"/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сказала</w:t>
      </w:r>
      <w:proofErr w:type="spellEnd"/>
      <w:proofErr w:type="gramEnd"/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вице-премьер Органа </w:t>
      </w:r>
      <w:proofErr w:type="spellStart"/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Натсак</w:t>
      </w:r>
      <w:proofErr w:type="spellEnd"/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Это решение было принято, чтобы мы могли обеспечивать сбалансированный рост заработной платы учителей, которая не будет зависеть от субъективных взглядов руководителя учреждения. </w:t>
      </w:r>
      <w:proofErr w:type="gramStart"/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предыдущие годы выполнение президентского указа о повышении заработной платы отдельным категориям работников социальный сферы, в частности, педагогическим работникам, осуществлялось за счет стимулирующих выплат, что не совсем корректно.</w:t>
      </w:r>
      <w:proofErr w:type="gramEnd"/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Также произошло изменение в понимании компенсационных выплат. Часть параметров, которые ранее входили в структуру компенсационных выплат, по новой системе оплаты труда отошли в блок стимулирующих. Это тоже было сделано с учетом рекомендаций на федеральном уровне.</w:t>
      </w:r>
      <w:r w:rsidRPr="006F580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7500E9" w:rsidRDefault="006F5809" w:rsidP="007500E9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Также на совещании обсудили и заработную плату технического персонала учреждений. Директорам школ разъяснили, что 23 сентября 2015 года принято постановление правительства РТ №448 «</w:t>
      </w:r>
      <w:r w:rsidRPr="006F5809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 утверждении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</w:t>
      </w:r>
      <w:r w:rsidRPr="006F5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 Согласно ему повысилась гарантированная часть заработной платы и рабочего персонала.</w:t>
      </w:r>
    </w:p>
    <w:p w:rsidR="00FD6262" w:rsidRPr="007500E9" w:rsidRDefault="00501935" w:rsidP="007500E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27940</wp:posOffset>
            </wp:positionV>
            <wp:extent cx="3322955" cy="2221230"/>
            <wp:effectExtent l="19050" t="0" r="0" b="0"/>
            <wp:wrapTight wrapText="bothSides">
              <wp:wrapPolygon edited="0">
                <wp:start x="-124" y="0"/>
                <wp:lineTo x="-124" y="21489"/>
                <wp:lineTo x="21546" y="21489"/>
                <wp:lineTo x="21546" y="0"/>
                <wp:lineTo x="-124" y="0"/>
              </wp:wrapPolygon>
            </wp:wrapTight>
            <wp:docPr id="1" name="Рисунок 1" descr="C:\Users\new\Desktop\фотографии РЕСКОМ\2015 год\фото Народный фронт 16.11.2015\IMG_6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фотографии РЕСКОМ\2015 год\фото Народный фронт 16.11.2015\IMG_6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65C5">
        <w:rPr>
          <w:rFonts w:ascii="Times New Roman" w:hAnsi="Times New Roman" w:cs="Times New Roman"/>
          <w:sz w:val="24"/>
          <w:szCs w:val="24"/>
        </w:rPr>
        <w:t>А</w:t>
      </w:r>
      <w:r w:rsidR="003F653F" w:rsidRPr="00565157">
        <w:rPr>
          <w:rFonts w:ascii="Times New Roman" w:hAnsi="Times New Roman" w:cs="Times New Roman"/>
          <w:sz w:val="24"/>
          <w:szCs w:val="24"/>
        </w:rPr>
        <w:t xml:space="preserve">ктивное участие </w:t>
      </w:r>
      <w:r w:rsidR="00DA65C5">
        <w:rPr>
          <w:rFonts w:ascii="Times New Roman" w:hAnsi="Times New Roman" w:cs="Times New Roman"/>
          <w:sz w:val="24"/>
          <w:szCs w:val="24"/>
        </w:rPr>
        <w:t>в обсуждении</w:t>
      </w:r>
      <w:r w:rsidR="00DD1463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DA65C5">
        <w:rPr>
          <w:rFonts w:ascii="Times New Roman" w:hAnsi="Times New Roman" w:cs="Times New Roman"/>
          <w:sz w:val="24"/>
          <w:szCs w:val="24"/>
        </w:rPr>
        <w:t xml:space="preserve"> </w:t>
      </w:r>
      <w:r w:rsidR="003F653F" w:rsidRPr="00565157">
        <w:rPr>
          <w:rFonts w:ascii="Times New Roman" w:hAnsi="Times New Roman" w:cs="Times New Roman"/>
          <w:sz w:val="24"/>
          <w:szCs w:val="24"/>
        </w:rPr>
        <w:t xml:space="preserve">приняли профсоюзные лидеры </w:t>
      </w:r>
      <w:r w:rsidR="00FD6262" w:rsidRPr="00565157">
        <w:rPr>
          <w:rFonts w:ascii="Times New Roman" w:hAnsi="Times New Roman" w:cs="Times New Roman"/>
          <w:sz w:val="24"/>
          <w:szCs w:val="24"/>
        </w:rPr>
        <w:t xml:space="preserve"> Регионального отделения Профсоюза работников образования и науки РФ по РТ</w:t>
      </w:r>
      <w:r w:rsidR="00DA65C5">
        <w:rPr>
          <w:rFonts w:ascii="Times New Roman" w:hAnsi="Times New Roman" w:cs="Times New Roman"/>
          <w:sz w:val="24"/>
          <w:szCs w:val="24"/>
        </w:rPr>
        <w:t xml:space="preserve">: председатель РОПРОН РФ по РТ </w:t>
      </w:r>
      <w:proofErr w:type="spellStart"/>
      <w:r w:rsidR="00DA65C5">
        <w:rPr>
          <w:rFonts w:ascii="Times New Roman" w:hAnsi="Times New Roman" w:cs="Times New Roman"/>
          <w:sz w:val="24"/>
          <w:szCs w:val="24"/>
        </w:rPr>
        <w:t>Охемчик</w:t>
      </w:r>
      <w:proofErr w:type="spellEnd"/>
      <w:r w:rsidR="00DA65C5">
        <w:rPr>
          <w:rFonts w:ascii="Times New Roman" w:hAnsi="Times New Roman" w:cs="Times New Roman"/>
          <w:sz w:val="24"/>
          <w:szCs w:val="24"/>
        </w:rPr>
        <w:t xml:space="preserve"> Н.О., председатели пер</w:t>
      </w:r>
      <w:r w:rsidR="00DD1463">
        <w:rPr>
          <w:rFonts w:ascii="Times New Roman" w:hAnsi="Times New Roman" w:cs="Times New Roman"/>
          <w:sz w:val="24"/>
          <w:szCs w:val="24"/>
        </w:rPr>
        <w:t xml:space="preserve">вичных профсоюзных организаций </w:t>
      </w:r>
      <w:r w:rsidR="00DA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5C5">
        <w:rPr>
          <w:rFonts w:ascii="Times New Roman" w:hAnsi="Times New Roman" w:cs="Times New Roman"/>
          <w:sz w:val="24"/>
          <w:szCs w:val="24"/>
        </w:rPr>
        <w:t>Мамышева</w:t>
      </w:r>
      <w:proofErr w:type="spellEnd"/>
      <w:r w:rsidR="00DA65C5">
        <w:rPr>
          <w:rFonts w:ascii="Times New Roman" w:hAnsi="Times New Roman" w:cs="Times New Roman"/>
          <w:sz w:val="24"/>
          <w:szCs w:val="24"/>
        </w:rPr>
        <w:t xml:space="preserve"> Р.Ы.</w:t>
      </w:r>
      <w:r w:rsidR="00DA65C5" w:rsidRPr="00DA65C5">
        <w:rPr>
          <w:rFonts w:ascii="Times New Roman" w:hAnsi="Times New Roman" w:cs="Times New Roman"/>
          <w:sz w:val="24"/>
          <w:szCs w:val="24"/>
        </w:rPr>
        <w:t xml:space="preserve"> </w:t>
      </w:r>
      <w:r w:rsidR="00DA65C5">
        <w:rPr>
          <w:rFonts w:ascii="Times New Roman" w:hAnsi="Times New Roman" w:cs="Times New Roman"/>
          <w:sz w:val="24"/>
          <w:szCs w:val="24"/>
        </w:rPr>
        <w:t xml:space="preserve">(МБОУ СОШ №14), Чернова Н.Я., </w:t>
      </w:r>
      <w:r w:rsidR="00DA65C5" w:rsidRPr="00565157">
        <w:rPr>
          <w:rFonts w:ascii="Times New Roman" w:hAnsi="Times New Roman" w:cs="Times New Roman"/>
          <w:sz w:val="24"/>
          <w:szCs w:val="24"/>
        </w:rPr>
        <w:t xml:space="preserve">  </w:t>
      </w:r>
      <w:r w:rsidR="00DA65C5">
        <w:rPr>
          <w:rFonts w:ascii="Times New Roman" w:hAnsi="Times New Roman" w:cs="Times New Roman"/>
          <w:sz w:val="24"/>
          <w:szCs w:val="24"/>
        </w:rPr>
        <w:t xml:space="preserve">(МБОУ СОШ № 4), Филимонова Г.Г. (МБОУ СОШ №1) и др. </w:t>
      </w:r>
    </w:p>
    <w:p w:rsidR="00D46394" w:rsidRDefault="00DA65C5" w:rsidP="006F580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Охемчик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отметила, что </w:t>
      </w:r>
      <w:r w:rsidR="00DD146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Профсоюз</w:t>
      </w:r>
      <w:r w:rsidR="007500E9">
        <w:rPr>
          <w:rFonts w:ascii="Times New Roman" w:hAnsi="Times New Roman" w:cs="Times New Roman"/>
          <w:sz w:val="24"/>
          <w:szCs w:val="24"/>
        </w:rPr>
        <w:t xml:space="preserve">а была создана рабочая группа, </w:t>
      </w:r>
      <w:proofErr w:type="spellStart"/>
      <w:r w:rsidR="007500E9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 принимал участие в разработке «</w:t>
      </w:r>
      <w:r w:rsidRPr="00565157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Положения о системе </w:t>
      </w:r>
      <w:proofErr w:type="gramStart"/>
      <w:r w:rsidRPr="00565157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оплаты труда работников государственных образовательных организаций Республики</w:t>
      </w:r>
      <w:proofErr w:type="gramEnd"/>
      <w:r w:rsidRPr="00565157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Тыва</w:t>
      </w:r>
      <w:r w:rsidRPr="005651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750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E03A82" w:rsidRPr="00516C2B" w:rsidRDefault="00D46394" w:rsidP="00516C2B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Работая в рабочей группе, мы ставили главную задачу - не допустить снижения заработной платы. Региональным отделением Профсоюза работников народного образования и науки регулярно проводится  разъяснительная работа среди членов Профсоюза по оплате труда, через  семинары и лекции</w:t>
      </w:r>
      <w:r w:rsidR="00AE42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 г</w:t>
      </w:r>
      <w:proofErr w:type="gramStart"/>
      <w:r w:rsidR="00AE42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.К</w:t>
      </w:r>
      <w:proofErr w:type="gramEnd"/>
      <w:r w:rsidR="00AE42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ызыле сложилась очень сложная ситуация по выплате заработной платы.  Мы ежемесячно проводим мониторинг по выплате заработной платы, выясняем причины</w:t>
      </w:r>
      <w:r w:rsidR="00E03A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т.к. по Сибирскому Федеральному округу задержек нет. Мы надеемся, что Правительство РТ выполнит все свои обязательства перед работниками образовательных организаций.</w:t>
      </w:r>
    </w:p>
    <w:p w:rsidR="008F7F5F" w:rsidRPr="00E03A82" w:rsidRDefault="00E03A82" w:rsidP="00E03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A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конце совещания участники согласились, что введение новой системы оплаты труда оказалось сложным процессом, но опыт других регионов показывает, что постепенно все стабилизируется. Представители министерства образования и науки республики заверили, что мониторинг ситуации ведется постоянно, и они готовы ответить на любые вопросы и помочь в решении возникающих проблем.</w:t>
      </w:r>
      <w:r w:rsidRPr="00E03A8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sectPr w:rsidR="008F7F5F" w:rsidRPr="00E03A82" w:rsidSect="00695A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653F"/>
    <w:rsid w:val="000729F4"/>
    <w:rsid w:val="001C6A36"/>
    <w:rsid w:val="003F653F"/>
    <w:rsid w:val="00501935"/>
    <w:rsid w:val="00516C2B"/>
    <w:rsid w:val="00565157"/>
    <w:rsid w:val="005C4B2F"/>
    <w:rsid w:val="00695A4F"/>
    <w:rsid w:val="006F5809"/>
    <w:rsid w:val="00706778"/>
    <w:rsid w:val="007500E9"/>
    <w:rsid w:val="0079068D"/>
    <w:rsid w:val="008F2CEF"/>
    <w:rsid w:val="008F7F5F"/>
    <w:rsid w:val="00A81511"/>
    <w:rsid w:val="00AE4290"/>
    <w:rsid w:val="00C2475B"/>
    <w:rsid w:val="00D46394"/>
    <w:rsid w:val="00DA65C5"/>
    <w:rsid w:val="00DD1463"/>
    <w:rsid w:val="00DF33FC"/>
    <w:rsid w:val="00E03A82"/>
    <w:rsid w:val="00EB459E"/>
    <w:rsid w:val="00EB4A80"/>
    <w:rsid w:val="00EE3BA7"/>
    <w:rsid w:val="00F70B59"/>
    <w:rsid w:val="00F9399F"/>
    <w:rsid w:val="00FD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157"/>
    <w:rPr>
      <w:b/>
      <w:bCs/>
    </w:rPr>
  </w:style>
  <w:style w:type="character" w:customStyle="1" w:styleId="apple-converted-space">
    <w:name w:val="apple-converted-space"/>
    <w:basedOn w:val="a0"/>
    <w:rsid w:val="00565157"/>
  </w:style>
  <w:style w:type="paragraph" w:styleId="a4">
    <w:name w:val="Balloon Text"/>
    <w:basedOn w:val="a"/>
    <w:link w:val="a5"/>
    <w:uiPriority w:val="99"/>
    <w:semiHidden/>
    <w:unhideWhenUsed/>
    <w:rsid w:val="006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2015-11-09T04:57:00Z</dcterms:created>
  <dcterms:modified xsi:type="dcterms:W3CDTF">2015-11-09T09:43:00Z</dcterms:modified>
</cp:coreProperties>
</file>